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A8E7F" w14:textId="2AEF1C16" w:rsidR="00AA6F44" w:rsidRDefault="005C71DF" w:rsidP="00AA6F44">
      <w:pPr>
        <w:jc w:val="center"/>
        <w:rPr>
          <w:rFonts w:ascii="ITC Avant Garde Gothic" w:hAnsi="ITC Avant Garde Gothic" w:cs="Calibri"/>
          <w:b/>
          <w:sz w:val="32"/>
          <w:szCs w:val="32"/>
        </w:rPr>
      </w:pPr>
      <w:r>
        <w:rPr>
          <w:rFonts w:ascii="ITC Avant Garde Gothic" w:hAnsi="ITC Avant Garde Gothic" w:cs="Calibri"/>
          <w:b/>
          <w:sz w:val="32"/>
          <w:szCs w:val="32"/>
        </w:rPr>
        <w:t>Whistleblowing</w:t>
      </w:r>
      <w:r w:rsidR="007173EC">
        <w:rPr>
          <w:rFonts w:ascii="ITC Avant Garde Gothic" w:hAnsi="ITC Avant Garde Gothic" w:cs="Calibri"/>
          <w:b/>
          <w:sz w:val="32"/>
          <w:szCs w:val="32"/>
        </w:rPr>
        <w:t xml:space="preserve"> </w:t>
      </w:r>
      <w:r w:rsidR="00AA6F44">
        <w:rPr>
          <w:rFonts w:ascii="ITC Avant Garde Gothic" w:hAnsi="ITC Avant Garde Gothic" w:cs="Calibri"/>
          <w:b/>
          <w:sz w:val="32"/>
          <w:szCs w:val="32"/>
        </w:rPr>
        <w:t>Policy</w:t>
      </w:r>
      <w:r w:rsidR="00AD0200">
        <w:rPr>
          <w:rFonts w:ascii="ITC Avant Garde Gothic" w:hAnsi="ITC Avant Garde Gothic" w:cs="Calibri"/>
          <w:b/>
          <w:sz w:val="32"/>
          <w:szCs w:val="32"/>
        </w:rPr>
        <w:t xml:space="preserve"> and Procedure</w:t>
      </w:r>
    </w:p>
    <w:p w14:paraId="672A6659" w14:textId="77777777" w:rsidR="00AA6F44" w:rsidRDefault="00AA6F44" w:rsidP="00AA6F44">
      <w:pPr>
        <w:rPr>
          <w:rFonts w:ascii="ITC Avant Garde Gothic" w:hAnsi="ITC Avant Garde Gothic"/>
          <w:b/>
          <w:bCs/>
          <w:iCs/>
        </w:rPr>
      </w:pPr>
    </w:p>
    <w:p w14:paraId="0A37501D" w14:textId="77777777" w:rsidR="006A4FDB" w:rsidRDefault="006A4FDB" w:rsidP="00AA6F44">
      <w:pPr>
        <w:rPr>
          <w:rFonts w:ascii="ITC Avant Garde Gothic" w:hAnsi="ITC Avant Garde Gothic"/>
          <w:b/>
          <w:bCs/>
          <w:iCs/>
        </w:rPr>
      </w:pPr>
    </w:p>
    <w:p w14:paraId="5DAB6C7B" w14:textId="77777777" w:rsidR="00AA6F44" w:rsidRDefault="00AA6F44" w:rsidP="00AA6F44">
      <w:pPr>
        <w:rPr>
          <w:rFonts w:ascii="ITC Avant Garde Gothic" w:hAnsi="ITC Avant Garde Gothic"/>
          <w:b/>
          <w:bCs/>
          <w:iCs/>
        </w:rPr>
      </w:pPr>
    </w:p>
    <w:p w14:paraId="44533C47" w14:textId="77777777" w:rsidR="00AA6F44" w:rsidRPr="006323E5" w:rsidRDefault="00AA6F44" w:rsidP="00AA6F44">
      <w:pPr>
        <w:rPr>
          <w:rFonts w:ascii="ITC Avant Garde Gothic" w:hAnsi="ITC Avant Garde Gothic"/>
          <w:b/>
          <w:bCs/>
          <w:iCs/>
          <w:sz w:val="22"/>
          <w:szCs w:val="22"/>
        </w:rPr>
      </w:pPr>
      <w:r w:rsidRPr="006323E5">
        <w:rPr>
          <w:rFonts w:ascii="ITC Avant Garde Gothic" w:hAnsi="ITC Avant Garde Gothic"/>
          <w:b/>
          <w:bCs/>
          <w:iCs/>
          <w:sz w:val="22"/>
          <w:szCs w:val="22"/>
        </w:rPr>
        <w:t xml:space="preserve">General Comments - </w:t>
      </w:r>
    </w:p>
    <w:p w14:paraId="564F6FCD" w14:textId="77777777" w:rsidR="00AA6F44" w:rsidRPr="006323E5" w:rsidRDefault="00AA6F44" w:rsidP="00A63631">
      <w:pPr>
        <w:numPr>
          <w:ilvl w:val="0"/>
          <w:numId w:val="2"/>
        </w:numPr>
        <w:jc w:val="both"/>
        <w:rPr>
          <w:rFonts w:ascii="ITC Avant Garde Gothic" w:hAnsi="ITC Avant Garde Gothic"/>
          <w:iCs/>
          <w:sz w:val="22"/>
          <w:szCs w:val="22"/>
        </w:rPr>
      </w:pPr>
      <w:r w:rsidRPr="006323E5">
        <w:rPr>
          <w:rFonts w:ascii="ITC Avant Garde Gothic" w:hAnsi="ITC Avant Garde Gothic"/>
          <w:iCs/>
          <w:sz w:val="22"/>
          <w:szCs w:val="22"/>
        </w:rPr>
        <w:t xml:space="preserve">This is a template/precedent document only. It should be tailored as appropriate to suit the needs of each individual firm.  </w:t>
      </w:r>
    </w:p>
    <w:p w14:paraId="1814D61E" w14:textId="77777777" w:rsidR="00AA6F44" w:rsidRPr="006323E5" w:rsidRDefault="00AA6F44" w:rsidP="00A63631">
      <w:pPr>
        <w:numPr>
          <w:ilvl w:val="0"/>
          <w:numId w:val="2"/>
        </w:numPr>
        <w:jc w:val="both"/>
        <w:rPr>
          <w:rFonts w:ascii="ITC Avant Garde Gothic" w:hAnsi="ITC Avant Garde Gothic"/>
          <w:iCs/>
          <w:sz w:val="22"/>
          <w:szCs w:val="22"/>
        </w:rPr>
      </w:pPr>
      <w:r w:rsidRPr="006323E5">
        <w:rPr>
          <w:rFonts w:ascii="ITC Avant Garde Gothic" w:hAnsi="ITC Avant Garde Gothic"/>
          <w:iCs/>
          <w:sz w:val="22"/>
          <w:szCs w:val="22"/>
        </w:rPr>
        <w:t xml:space="preserve">All sections should be considered and implemented as deemed appropriate for the firm.  This cover page should not be included.  </w:t>
      </w:r>
    </w:p>
    <w:p w14:paraId="4332C483" w14:textId="07D574B9" w:rsidR="00AA6F44" w:rsidRPr="006323E5" w:rsidRDefault="00AA6F44" w:rsidP="00A63631">
      <w:pPr>
        <w:numPr>
          <w:ilvl w:val="0"/>
          <w:numId w:val="2"/>
        </w:numPr>
        <w:jc w:val="both"/>
        <w:rPr>
          <w:rFonts w:ascii="ITC Avant Garde Gothic" w:hAnsi="ITC Avant Garde Gothic"/>
          <w:iCs/>
          <w:sz w:val="22"/>
          <w:szCs w:val="22"/>
        </w:rPr>
      </w:pPr>
      <w:r w:rsidRPr="006323E5">
        <w:rPr>
          <w:rFonts w:ascii="ITC Avant Garde Gothic" w:hAnsi="ITC Avant Garde Gothic"/>
          <w:iCs/>
          <w:sz w:val="22"/>
          <w:szCs w:val="22"/>
        </w:rPr>
        <w:t xml:space="preserve">The </w:t>
      </w:r>
      <w:r w:rsidR="00692B2E">
        <w:rPr>
          <w:rFonts w:ascii="ITC Avant Garde Gothic" w:hAnsi="ITC Avant Garde Gothic"/>
          <w:iCs/>
          <w:sz w:val="22"/>
          <w:szCs w:val="22"/>
        </w:rPr>
        <w:t>LQSI</w:t>
      </w:r>
      <w:r w:rsidRPr="006323E5">
        <w:rPr>
          <w:rFonts w:ascii="ITC Avant Garde Gothic" w:hAnsi="ITC Avant Garde Gothic"/>
          <w:iCs/>
          <w:sz w:val="22"/>
          <w:szCs w:val="22"/>
        </w:rPr>
        <w:t xml:space="preserve"> cannot accept any responsibility for any errors or omissions contained in this template document.  </w:t>
      </w:r>
    </w:p>
    <w:p w14:paraId="1C1017C5" w14:textId="77777777" w:rsidR="00AA6F44" w:rsidRDefault="00AA6F44" w:rsidP="00A63631">
      <w:pPr>
        <w:numPr>
          <w:ilvl w:val="0"/>
          <w:numId w:val="2"/>
        </w:numPr>
        <w:jc w:val="both"/>
        <w:rPr>
          <w:rFonts w:ascii="ITC Avant Garde Gothic" w:hAnsi="ITC Avant Garde Gothic"/>
          <w:iCs/>
          <w:sz w:val="22"/>
          <w:szCs w:val="22"/>
        </w:rPr>
      </w:pPr>
      <w:r w:rsidRPr="006323E5">
        <w:rPr>
          <w:rFonts w:ascii="ITC Avant Garde Gothic" w:hAnsi="ITC Avant Garde Gothic"/>
          <w:iCs/>
          <w:sz w:val="22"/>
          <w:szCs w:val="22"/>
        </w:rPr>
        <w:t xml:space="preserve">The document should be reviewed on an annual basis, or as required.  </w:t>
      </w:r>
    </w:p>
    <w:p w14:paraId="02EB378F" w14:textId="77777777" w:rsidR="006323E5" w:rsidRDefault="006323E5" w:rsidP="006323E5">
      <w:pPr>
        <w:jc w:val="both"/>
        <w:rPr>
          <w:rFonts w:ascii="ITC Avant Garde Gothic" w:hAnsi="ITC Avant Garde Gothic"/>
          <w:iCs/>
          <w:sz w:val="22"/>
          <w:szCs w:val="22"/>
        </w:rPr>
      </w:pPr>
    </w:p>
    <w:p w14:paraId="381C6881" w14:textId="77777777" w:rsidR="006323E5" w:rsidRPr="00A06654" w:rsidRDefault="006323E5" w:rsidP="006323E5">
      <w:pPr>
        <w:jc w:val="both"/>
        <w:rPr>
          <w:rFonts w:ascii="ITC Avant Garde Gothic" w:hAnsi="ITC Avant Garde Gothic"/>
          <w:b/>
          <w:bCs/>
          <w:iCs/>
          <w:sz w:val="22"/>
          <w:szCs w:val="22"/>
        </w:rPr>
      </w:pPr>
      <w:r w:rsidRPr="00DE55B2">
        <w:rPr>
          <w:rFonts w:ascii="ITC Avant Garde Gothic" w:hAnsi="ITC Avant Garde Gothic"/>
          <w:b/>
          <w:bCs/>
          <w:iCs/>
          <w:sz w:val="22"/>
          <w:szCs w:val="22"/>
        </w:rPr>
        <w:t>Specific Comments</w:t>
      </w:r>
      <w:r w:rsidR="00DE55B2">
        <w:rPr>
          <w:rFonts w:ascii="ITC Avant Garde Gothic" w:hAnsi="ITC Avant Garde Gothic"/>
          <w:b/>
          <w:bCs/>
          <w:iCs/>
          <w:sz w:val="22"/>
          <w:szCs w:val="22"/>
        </w:rPr>
        <w:t xml:space="preserve"> - </w:t>
      </w:r>
    </w:p>
    <w:p w14:paraId="0E180952" w14:textId="77777777" w:rsidR="00C67BE4" w:rsidRDefault="00D51DD1" w:rsidP="008B5DAB">
      <w:pPr>
        <w:pStyle w:val="ListParagraph"/>
        <w:numPr>
          <w:ilvl w:val="0"/>
          <w:numId w:val="1"/>
        </w:numPr>
        <w:jc w:val="both"/>
        <w:rPr>
          <w:rFonts w:ascii="ITC Avant Garde Gothic" w:hAnsi="ITC Avant Garde Gothic"/>
          <w:color w:val="FF0000"/>
          <w:sz w:val="22"/>
          <w:szCs w:val="22"/>
        </w:rPr>
      </w:pPr>
      <w:r w:rsidRPr="0334421B">
        <w:rPr>
          <w:rFonts w:ascii="ITC Avant Garde Gothic" w:hAnsi="ITC Avant Garde Gothic"/>
          <w:color w:val="FF0000"/>
          <w:sz w:val="22"/>
          <w:szCs w:val="22"/>
        </w:rPr>
        <w:t>T</w:t>
      </w:r>
      <w:r w:rsidR="55F6EA56" w:rsidRPr="0334421B">
        <w:rPr>
          <w:rFonts w:ascii="ITC Avant Garde Gothic" w:hAnsi="ITC Avant Garde Gothic"/>
          <w:color w:val="FF0000"/>
          <w:sz w:val="22"/>
          <w:szCs w:val="22"/>
        </w:rPr>
        <w:t>his policy was updated in February 2023 to take into account the</w:t>
      </w:r>
      <w:r w:rsidRPr="0334421B">
        <w:rPr>
          <w:rFonts w:ascii="ITC Avant Garde Gothic" w:hAnsi="ITC Avant Garde Gothic"/>
          <w:sz w:val="22"/>
          <w:szCs w:val="22"/>
        </w:rPr>
        <w:t> </w:t>
      </w:r>
      <w:hyperlink r:id="rId10">
        <w:r w:rsidRPr="0334421B">
          <w:rPr>
            <w:rFonts w:ascii="ITC Avant Garde Gothic" w:hAnsi="ITC Avant Garde Gothic"/>
            <w:color w:val="FF0000"/>
            <w:sz w:val="22"/>
            <w:szCs w:val="22"/>
          </w:rPr>
          <w:t>Protected Disclosures (Amendment) Bill 2022</w:t>
        </w:r>
      </w:hyperlink>
      <w:r w:rsidRPr="0334421B">
        <w:rPr>
          <w:rFonts w:ascii="ITC Avant Garde Gothic" w:hAnsi="ITC Avant Garde Gothic"/>
          <w:color w:val="FF0000"/>
          <w:sz w:val="22"/>
          <w:szCs w:val="22"/>
        </w:rPr>
        <w:t> </w:t>
      </w:r>
      <w:r w:rsidR="098A5B42" w:rsidRPr="0334421B">
        <w:rPr>
          <w:rFonts w:ascii="ITC Avant Garde Gothic" w:hAnsi="ITC Avant Garde Gothic"/>
          <w:color w:val="FF0000"/>
          <w:sz w:val="22"/>
          <w:szCs w:val="22"/>
        </w:rPr>
        <w:t xml:space="preserve">, which transposed the </w:t>
      </w:r>
      <w:r w:rsidRPr="0334421B">
        <w:rPr>
          <w:rFonts w:ascii="ITC Avant Garde Gothic" w:hAnsi="ITC Avant Garde Gothic"/>
          <w:color w:val="FF0000"/>
          <w:sz w:val="22"/>
          <w:szCs w:val="22"/>
        </w:rPr>
        <w:t xml:space="preserve">EU Whistleblowing Directive into Irish law. </w:t>
      </w:r>
    </w:p>
    <w:p w14:paraId="5A39BBE3" w14:textId="3D92E260" w:rsidR="00AA6F44" w:rsidRDefault="6700D113" w:rsidP="008B5DAB">
      <w:pPr>
        <w:pStyle w:val="ListParagraph"/>
        <w:numPr>
          <w:ilvl w:val="0"/>
          <w:numId w:val="1"/>
        </w:numPr>
        <w:jc w:val="both"/>
        <w:rPr>
          <w:rFonts w:ascii="ITC Avant Garde Gothic" w:hAnsi="ITC Avant Garde Gothic"/>
          <w:color w:val="FF0000"/>
          <w:sz w:val="22"/>
          <w:szCs w:val="22"/>
        </w:rPr>
      </w:pPr>
      <w:r w:rsidRPr="0334421B">
        <w:rPr>
          <w:rFonts w:ascii="ITC Avant Garde Gothic" w:hAnsi="ITC Avant Garde Gothic"/>
          <w:color w:val="FF0000"/>
          <w:sz w:val="22"/>
          <w:szCs w:val="22"/>
        </w:rPr>
        <w:t xml:space="preserve">The new protections afforded by the Bill came into effect on the 1 January 2023. </w:t>
      </w:r>
    </w:p>
    <w:p w14:paraId="47035451" w14:textId="5E67270C" w:rsidR="00B073EC" w:rsidRDefault="00B073EC" w:rsidP="008B5DAB">
      <w:pPr>
        <w:pStyle w:val="ListParagraph"/>
        <w:numPr>
          <w:ilvl w:val="0"/>
          <w:numId w:val="1"/>
        </w:numPr>
        <w:jc w:val="both"/>
        <w:rPr>
          <w:rFonts w:ascii="ITC Avant Garde Gothic" w:hAnsi="ITC Avant Garde Gothic"/>
          <w:color w:val="FF0000"/>
          <w:sz w:val="22"/>
          <w:szCs w:val="22"/>
        </w:rPr>
      </w:pPr>
      <w:r>
        <w:rPr>
          <w:rFonts w:ascii="ITC Avant Garde Gothic" w:hAnsi="ITC Avant Garde Gothic"/>
          <w:color w:val="FF0000"/>
          <w:sz w:val="22"/>
          <w:szCs w:val="22"/>
        </w:rPr>
        <w:t>The requirement to have a whistleblowing policy in place applies to private entities with between 50-249 employees and such policy is required to be in place by 17 December 2023.</w:t>
      </w:r>
    </w:p>
    <w:p w14:paraId="3E8541E3" w14:textId="3CC8C80A" w:rsidR="00B073EC" w:rsidRPr="006323E5" w:rsidRDefault="00B073EC" w:rsidP="008B5DAB">
      <w:pPr>
        <w:pStyle w:val="ListParagraph"/>
        <w:numPr>
          <w:ilvl w:val="0"/>
          <w:numId w:val="1"/>
        </w:numPr>
        <w:jc w:val="both"/>
        <w:rPr>
          <w:rFonts w:ascii="ITC Avant Garde Gothic" w:hAnsi="ITC Avant Garde Gothic"/>
          <w:color w:val="FF0000"/>
          <w:sz w:val="22"/>
          <w:szCs w:val="22"/>
        </w:rPr>
      </w:pPr>
      <w:r>
        <w:rPr>
          <w:rFonts w:ascii="ITC Avant Garde Gothic" w:hAnsi="ITC Avant Garde Gothic"/>
          <w:color w:val="FF0000"/>
          <w:sz w:val="22"/>
          <w:szCs w:val="22"/>
        </w:rPr>
        <w:t xml:space="preserve">Private entities with 250+ employees are required to have a whistleblowing policy in place by 1 January 2023. </w:t>
      </w:r>
    </w:p>
    <w:p w14:paraId="62C4D1DE" w14:textId="5065007A" w:rsidR="0334421B" w:rsidRDefault="0334421B" w:rsidP="0334421B">
      <w:pPr>
        <w:jc w:val="both"/>
        <w:rPr>
          <w:rFonts w:ascii="ITC Avant Garde Gothic" w:hAnsi="ITC Avant Garde Gothic"/>
          <w:color w:val="FF0000"/>
          <w:sz w:val="22"/>
          <w:szCs w:val="22"/>
        </w:rPr>
      </w:pPr>
    </w:p>
    <w:p w14:paraId="29CAA64F" w14:textId="69B3419B" w:rsidR="0334421B" w:rsidRDefault="0334421B" w:rsidP="0334421B">
      <w:pPr>
        <w:jc w:val="both"/>
        <w:rPr>
          <w:rFonts w:ascii="ITC Avant Garde Gothic" w:hAnsi="ITC Avant Garde Gothic"/>
          <w:sz w:val="22"/>
          <w:szCs w:val="22"/>
        </w:rPr>
      </w:pPr>
    </w:p>
    <w:p w14:paraId="154D0F41" w14:textId="4B019281" w:rsidR="00AA6F44" w:rsidRPr="006323E5" w:rsidRDefault="00054115" w:rsidP="6EB802F6">
      <w:pPr>
        <w:rPr>
          <w:rFonts w:ascii="ITC Avant Garde Gothic" w:hAnsi="ITC Avant Garde Gothic"/>
          <w:b/>
          <w:bCs/>
          <w:sz w:val="22"/>
          <w:szCs w:val="22"/>
        </w:rPr>
      </w:pPr>
      <w:r>
        <w:rPr>
          <w:rFonts w:ascii="ITC Avant Garde Gothic" w:hAnsi="ITC Avant Garde Gothic"/>
          <w:b/>
          <w:bCs/>
          <w:sz w:val="22"/>
          <w:szCs w:val="22"/>
        </w:rPr>
        <w:t xml:space="preserve">The </w:t>
      </w:r>
      <w:r w:rsidR="00692B2E">
        <w:rPr>
          <w:rFonts w:ascii="ITC Avant Garde Gothic" w:hAnsi="ITC Avant Garde Gothic"/>
          <w:b/>
          <w:bCs/>
          <w:sz w:val="22"/>
          <w:szCs w:val="22"/>
        </w:rPr>
        <w:t>Legal Quality Standard of Ireland</w:t>
      </w:r>
    </w:p>
    <w:p w14:paraId="4A086BB1" w14:textId="58509A20" w:rsidR="00652ABF" w:rsidRDefault="3E877EA2" w:rsidP="0334421B">
      <w:pPr>
        <w:rPr>
          <w:rFonts w:ascii="ITC Avant Garde Gothic" w:hAnsi="ITC Avant Garde Gothic"/>
          <w:b/>
          <w:bCs/>
          <w:sz w:val="22"/>
          <w:szCs w:val="22"/>
        </w:rPr>
      </w:pPr>
      <w:r w:rsidRPr="0334421B">
        <w:rPr>
          <w:rFonts w:ascii="ITC Avant Garde Gothic" w:hAnsi="ITC Avant Garde Gothic"/>
          <w:b/>
          <w:bCs/>
          <w:sz w:val="22"/>
          <w:szCs w:val="22"/>
        </w:rPr>
        <w:t>Reviewed February 2023</w:t>
      </w:r>
    </w:p>
    <w:p w14:paraId="050B45CE" w14:textId="1C8193CE" w:rsidR="00B63CA3" w:rsidRDefault="00B63CA3" w:rsidP="00B63CA3">
      <w:pPr>
        <w:rPr>
          <w:rFonts w:ascii="ITC Avant Garde Gothic" w:hAnsi="ITC Avant Garde Gothic"/>
          <w:b/>
          <w:bCs/>
          <w:color w:val="FF0000"/>
          <w:sz w:val="22"/>
          <w:szCs w:val="22"/>
        </w:rPr>
      </w:pPr>
    </w:p>
    <w:p w14:paraId="32100082" w14:textId="2AF03752" w:rsidR="00B63CA3" w:rsidRDefault="00B63CA3" w:rsidP="00B63CA3">
      <w:pPr>
        <w:rPr>
          <w:rFonts w:ascii="ITC Avant Garde Gothic" w:hAnsi="ITC Avant Garde Gothic"/>
          <w:b/>
          <w:bCs/>
          <w:color w:val="FF0000"/>
          <w:sz w:val="22"/>
          <w:szCs w:val="22"/>
        </w:rPr>
      </w:pPr>
    </w:p>
    <w:p w14:paraId="5C871230" w14:textId="44D1ADA1" w:rsidR="00B63CA3" w:rsidRDefault="00B63CA3" w:rsidP="00B63CA3">
      <w:pPr>
        <w:rPr>
          <w:rFonts w:ascii="ITC Avant Garde Gothic" w:hAnsi="ITC Avant Garde Gothic"/>
          <w:b/>
          <w:bCs/>
          <w:color w:val="FF0000"/>
          <w:sz w:val="22"/>
          <w:szCs w:val="22"/>
        </w:rPr>
      </w:pPr>
    </w:p>
    <w:p w14:paraId="3AFECC6F" w14:textId="5BF59B16" w:rsidR="00B63CA3" w:rsidRDefault="00B63CA3" w:rsidP="00B63CA3">
      <w:pPr>
        <w:rPr>
          <w:rFonts w:ascii="ITC Avant Garde Gothic" w:hAnsi="ITC Avant Garde Gothic"/>
          <w:b/>
          <w:bCs/>
          <w:color w:val="FF0000"/>
          <w:sz w:val="22"/>
          <w:szCs w:val="22"/>
        </w:rPr>
      </w:pPr>
    </w:p>
    <w:p w14:paraId="784B6FE2" w14:textId="01102997" w:rsidR="00B63CA3" w:rsidRDefault="00B63CA3" w:rsidP="00B63CA3">
      <w:pPr>
        <w:rPr>
          <w:rFonts w:ascii="ITC Avant Garde Gothic" w:hAnsi="ITC Avant Garde Gothic"/>
          <w:b/>
          <w:bCs/>
          <w:color w:val="FF0000"/>
          <w:sz w:val="22"/>
          <w:szCs w:val="22"/>
        </w:rPr>
      </w:pPr>
    </w:p>
    <w:p w14:paraId="64183C54" w14:textId="10CF3E62" w:rsidR="00B63CA3" w:rsidRDefault="00B63CA3" w:rsidP="00B63CA3">
      <w:pPr>
        <w:rPr>
          <w:rFonts w:ascii="ITC Avant Garde Gothic" w:hAnsi="ITC Avant Garde Gothic"/>
          <w:b/>
          <w:bCs/>
          <w:color w:val="FF0000"/>
          <w:sz w:val="22"/>
          <w:szCs w:val="22"/>
        </w:rPr>
      </w:pPr>
    </w:p>
    <w:p w14:paraId="7998E8B3" w14:textId="7A241695" w:rsidR="00B63CA3" w:rsidRDefault="00B63CA3" w:rsidP="00B63CA3">
      <w:pPr>
        <w:rPr>
          <w:rFonts w:ascii="ITC Avant Garde Gothic" w:hAnsi="ITC Avant Garde Gothic"/>
          <w:b/>
          <w:bCs/>
          <w:color w:val="FF0000"/>
          <w:sz w:val="22"/>
          <w:szCs w:val="22"/>
        </w:rPr>
      </w:pPr>
    </w:p>
    <w:p w14:paraId="55834033" w14:textId="2742B7ED" w:rsidR="00B63CA3" w:rsidRDefault="00B63CA3" w:rsidP="00B63CA3">
      <w:pPr>
        <w:rPr>
          <w:rFonts w:ascii="ITC Avant Garde Gothic" w:hAnsi="ITC Avant Garde Gothic"/>
          <w:b/>
          <w:bCs/>
          <w:color w:val="FF0000"/>
          <w:sz w:val="22"/>
          <w:szCs w:val="22"/>
        </w:rPr>
      </w:pPr>
    </w:p>
    <w:p w14:paraId="4596B8F1" w14:textId="4241D815" w:rsidR="00B63CA3" w:rsidRDefault="00B63CA3" w:rsidP="00B63CA3">
      <w:pPr>
        <w:rPr>
          <w:rFonts w:ascii="ITC Avant Garde Gothic" w:hAnsi="ITC Avant Garde Gothic"/>
          <w:b/>
          <w:bCs/>
          <w:color w:val="FF0000"/>
          <w:sz w:val="22"/>
          <w:szCs w:val="22"/>
        </w:rPr>
      </w:pPr>
    </w:p>
    <w:p w14:paraId="730B71FF" w14:textId="192131B6" w:rsidR="00B63CA3" w:rsidRDefault="00B63CA3" w:rsidP="00B63CA3">
      <w:pPr>
        <w:rPr>
          <w:rFonts w:ascii="ITC Avant Garde Gothic" w:hAnsi="ITC Avant Garde Gothic"/>
          <w:b/>
          <w:bCs/>
          <w:color w:val="FF0000"/>
          <w:sz w:val="22"/>
          <w:szCs w:val="22"/>
        </w:rPr>
      </w:pPr>
    </w:p>
    <w:p w14:paraId="297CC027" w14:textId="31E45204" w:rsidR="00B63CA3" w:rsidRDefault="00B63CA3" w:rsidP="00B63CA3">
      <w:pPr>
        <w:rPr>
          <w:rFonts w:ascii="ITC Avant Garde Gothic" w:hAnsi="ITC Avant Garde Gothic"/>
          <w:b/>
          <w:bCs/>
          <w:color w:val="FF0000"/>
          <w:sz w:val="22"/>
          <w:szCs w:val="22"/>
        </w:rPr>
      </w:pPr>
    </w:p>
    <w:p w14:paraId="1F2B1F9F" w14:textId="5468EB21" w:rsidR="00B63CA3" w:rsidRDefault="00B63CA3" w:rsidP="00B63CA3">
      <w:pPr>
        <w:rPr>
          <w:rFonts w:ascii="ITC Avant Garde Gothic" w:hAnsi="ITC Avant Garde Gothic"/>
          <w:b/>
          <w:bCs/>
          <w:color w:val="FF0000"/>
          <w:sz w:val="22"/>
          <w:szCs w:val="22"/>
        </w:rPr>
      </w:pPr>
    </w:p>
    <w:p w14:paraId="58113F0F" w14:textId="28ACF5C5" w:rsidR="00B63CA3" w:rsidRDefault="00B63CA3" w:rsidP="00B63CA3">
      <w:pPr>
        <w:rPr>
          <w:rFonts w:ascii="ITC Avant Garde Gothic" w:hAnsi="ITC Avant Garde Gothic"/>
          <w:b/>
          <w:bCs/>
          <w:color w:val="FF0000"/>
          <w:sz w:val="22"/>
          <w:szCs w:val="22"/>
        </w:rPr>
      </w:pPr>
    </w:p>
    <w:p w14:paraId="0E5D5FCF" w14:textId="2F31487D" w:rsidR="00B63CA3" w:rsidRDefault="00B63CA3" w:rsidP="00B63CA3">
      <w:pPr>
        <w:rPr>
          <w:rFonts w:ascii="ITC Avant Garde Gothic" w:hAnsi="ITC Avant Garde Gothic"/>
          <w:b/>
          <w:bCs/>
          <w:color w:val="FF0000"/>
          <w:sz w:val="22"/>
          <w:szCs w:val="22"/>
        </w:rPr>
      </w:pPr>
    </w:p>
    <w:p w14:paraId="10B6B768" w14:textId="4CA6DC02" w:rsidR="00B63CA3" w:rsidRDefault="00B63CA3" w:rsidP="00B63CA3">
      <w:pPr>
        <w:rPr>
          <w:rFonts w:ascii="ITC Avant Garde Gothic" w:hAnsi="ITC Avant Garde Gothic"/>
          <w:b/>
          <w:bCs/>
          <w:color w:val="FF0000"/>
          <w:sz w:val="22"/>
          <w:szCs w:val="22"/>
        </w:rPr>
      </w:pPr>
    </w:p>
    <w:p w14:paraId="385320A7" w14:textId="68187E08" w:rsidR="00B63CA3" w:rsidRDefault="00B63CA3" w:rsidP="00B63CA3">
      <w:pPr>
        <w:rPr>
          <w:rFonts w:ascii="ITC Avant Garde Gothic" w:hAnsi="ITC Avant Garde Gothic"/>
          <w:b/>
          <w:bCs/>
          <w:color w:val="FF0000"/>
          <w:sz w:val="22"/>
          <w:szCs w:val="22"/>
        </w:rPr>
      </w:pPr>
    </w:p>
    <w:p w14:paraId="0EA7F12B" w14:textId="5BDBC68D" w:rsidR="00B63CA3" w:rsidRDefault="00B63CA3" w:rsidP="00B63CA3">
      <w:pPr>
        <w:rPr>
          <w:rFonts w:ascii="ITC Avant Garde Gothic" w:hAnsi="ITC Avant Garde Gothic"/>
          <w:b/>
          <w:bCs/>
          <w:color w:val="FF0000"/>
          <w:sz w:val="22"/>
          <w:szCs w:val="22"/>
        </w:rPr>
      </w:pPr>
    </w:p>
    <w:p w14:paraId="195CF773" w14:textId="1E8DC3A8" w:rsidR="00B63CA3" w:rsidRDefault="00B63CA3" w:rsidP="00B63CA3">
      <w:pPr>
        <w:rPr>
          <w:rFonts w:ascii="ITC Avant Garde Gothic" w:hAnsi="ITC Avant Garde Gothic"/>
          <w:b/>
          <w:bCs/>
          <w:color w:val="FF0000"/>
          <w:sz w:val="22"/>
          <w:szCs w:val="22"/>
        </w:rPr>
      </w:pPr>
    </w:p>
    <w:p w14:paraId="3F97C572" w14:textId="3C7E6FD8" w:rsidR="00B63CA3" w:rsidRDefault="00B63CA3" w:rsidP="00B63CA3">
      <w:pPr>
        <w:rPr>
          <w:rFonts w:ascii="ITC Avant Garde Gothic" w:hAnsi="ITC Avant Garde Gothic"/>
          <w:b/>
          <w:bCs/>
          <w:color w:val="FF0000"/>
          <w:sz w:val="22"/>
          <w:szCs w:val="22"/>
        </w:rPr>
      </w:pPr>
    </w:p>
    <w:p w14:paraId="7D29DA86" w14:textId="78107499" w:rsidR="00652ABF" w:rsidRDefault="00652ABF" w:rsidP="00C904FC">
      <w:pPr>
        <w:rPr>
          <w:rFonts w:ascii="ITC Avant Garde Gothic" w:hAnsi="ITC Avant Garde Gothic" w:cs="Calibri"/>
          <w:b/>
          <w:bCs/>
          <w:sz w:val="32"/>
          <w:szCs w:val="32"/>
        </w:rPr>
      </w:pPr>
    </w:p>
    <w:p w14:paraId="674E947F" w14:textId="418643E6" w:rsidR="0334421B" w:rsidRDefault="0334421B" w:rsidP="0334421B">
      <w:pPr>
        <w:rPr>
          <w:rFonts w:ascii="ITC Avant Garde Gothic" w:hAnsi="ITC Avant Garde Gothic" w:cs="Calibri"/>
          <w:b/>
          <w:bCs/>
          <w:sz w:val="32"/>
          <w:szCs w:val="32"/>
        </w:rPr>
      </w:pPr>
    </w:p>
    <w:p w14:paraId="0246CD9F" w14:textId="168D32C9" w:rsidR="0334421B" w:rsidRDefault="0334421B" w:rsidP="0334421B">
      <w:pPr>
        <w:rPr>
          <w:rFonts w:ascii="ITC Avant Garde Gothic" w:hAnsi="ITC Avant Garde Gothic" w:cs="Calibri"/>
          <w:b/>
          <w:bCs/>
          <w:sz w:val="32"/>
          <w:szCs w:val="32"/>
        </w:rPr>
      </w:pPr>
    </w:p>
    <w:p w14:paraId="2EDCB62A" w14:textId="77777777" w:rsidR="00652ABF" w:rsidRDefault="00652ABF" w:rsidP="6EB802F6">
      <w:pPr>
        <w:jc w:val="center"/>
        <w:rPr>
          <w:rFonts w:ascii="ITC Avant Garde Gothic" w:hAnsi="ITC Avant Garde Gothic" w:cs="Calibri"/>
          <w:b/>
          <w:bCs/>
          <w:sz w:val="32"/>
          <w:szCs w:val="32"/>
        </w:rPr>
      </w:pPr>
    </w:p>
    <w:p w14:paraId="760FB947" w14:textId="77777777" w:rsidR="003141B4" w:rsidRDefault="003141B4" w:rsidP="0334421B">
      <w:pPr>
        <w:jc w:val="center"/>
        <w:rPr>
          <w:rFonts w:ascii="ITC Avant Garde Gothic" w:hAnsi="ITC Avant Garde Gothic" w:cs="Calibri"/>
          <w:b/>
          <w:bCs/>
          <w:color w:val="FF0000"/>
          <w:sz w:val="32"/>
          <w:szCs w:val="32"/>
        </w:rPr>
      </w:pPr>
      <w:r w:rsidRPr="0334421B">
        <w:rPr>
          <w:rFonts w:ascii="ITC Avant Garde Gothic" w:hAnsi="ITC Avant Garde Gothic" w:cs="Calibri"/>
          <w:b/>
          <w:bCs/>
          <w:color w:val="FF0000"/>
          <w:sz w:val="32"/>
          <w:szCs w:val="32"/>
        </w:rPr>
        <w:t>[FIRM NAME]</w:t>
      </w:r>
    </w:p>
    <w:p w14:paraId="1FC39945" w14:textId="77777777" w:rsidR="003141B4" w:rsidRPr="00127C04" w:rsidRDefault="003141B4" w:rsidP="003141B4">
      <w:pPr>
        <w:jc w:val="center"/>
        <w:rPr>
          <w:rFonts w:ascii="ITC Avant Garde Gothic" w:hAnsi="ITC Avant Garde Gothic" w:cs="Calibri"/>
          <w:b/>
          <w:sz w:val="32"/>
          <w:szCs w:val="32"/>
        </w:rPr>
      </w:pPr>
    </w:p>
    <w:p w14:paraId="70B8B158" w14:textId="1D434DEE" w:rsidR="003141B4" w:rsidRDefault="002C0488" w:rsidP="003141B4">
      <w:pPr>
        <w:jc w:val="center"/>
        <w:rPr>
          <w:rFonts w:ascii="ITC Avant Garde Gothic" w:hAnsi="ITC Avant Garde Gothic" w:cs="Calibri"/>
          <w:b/>
          <w:sz w:val="32"/>
          <w:szCs w:val="32"/>
        </w:rPr>
      </w:pPr>
      <w:r>
        <w:rPr>
          <w:rFonts w:ascii="ITC Avant Garde Gothic" w:hAnsi="ITC Avant Garde Gothic" w:cs="Calibri"/>
          <w:b/>
          <w:sz w:val="32"/>
          <w:szCs w:val="32"/>
        </w:rPr>
        <w:t>Whistleblowing Policy and Procedure</w:t>
      </w:r>
    </w:p>
    <w:p w14:paraId="2B4D8BF4" w14:textId="77777777" w:rsidR="00652ABF" w:rsidRDefault="00652ABF" w:rsidP="00652ABF">
      <w:pPr>
        <w:jc w:val="both"/>
        <w:rPr>
          <w:rFonts w:ascii="ITC Avant Garde Gothic" w:hAnsi="ITC Avant Garde Gothic" w:cs="Calibri"/>
          <w:b/>
          <w:sz w:val="32"/>
          <w:szCs w:val="32"/>
        </w:rPr>
      </w:pPr>
    </w:p>
    <w:p w14:paraId="24A2C8EE" w14:textId="48BDE608" w:rsidR="00F13259" w:rsidRPr="00652ABF" w:rsidRDefault="00F93834" w:rsidP="00A63631">
      <w:pPr>
        <w:pStyle w:val="ListParagraph"/>
        <w:numPr>
          <w:ilvl w:val="0"/>
          <w:numId w:val="9"/>
        </w:numPr>
        <w:jc w:val="both"/>
        <w:rPr>
          <w:rFonts w:ascii="ITC Avant Garde Gothic" w:hAnsi="ITC Avant Garde Gothic" w:cs="Calibri"/>
          <w:b/>
          <w:sz w:val="24"/>
          <w:szCs w:val="32"/>
        </w:rPr>
      </w:pPr>
      <w:r w:rsidRPr="00652ABF">
        <w:rPr>
          <w:rFonts w:ascii="ITC Avant Garde Gothic" w:hAnsi="ITC Avant Garde Gothic" w:cs="Calibri"/>
          <w:b/>
          <w:sz w:val="24"/>
          <w:szCs w:val="32"/>
        </w:rPr>
        <w:t>Background</w:t>
      </w:r>
    </w:p>
    <w:p w14:paraId="38DC5BEB" w14:textId="0AC0BFAF" w:rsidR="00F93834" w:rsidRDefault="00F93834" w:rsidP="00652ABF">
      <w:pPr>
        <w:jc w:val="both"/>
        <w:rPr>
          <w:rFonts w:ascii="ITC Avant Garde Gothic" w:hAnsi="ITC Avant Garde Gothic" w:cs="Calibri"/>
          <w:sz w:val="24"/>
          <w:szCs w:val="32"/>
        </w:rPr>
      </w:pPr>
      <w:r>
        <w:rPr>
          <w:rFonts w:ascii="ITC Avant Garde Gothic" w:hAnsi="ITC Avant Garde Gothic" w:cs="Calibri"/>
          <w:sz w:val="24"/>
          <w:szCs w:val="32"/>
        </w:rPr>
        <w:t>Whistleblowing means the reporting of suspected misconduct, wrongdoing, illegal acts or failure to act and it is often employees who are the first to realise that there is or may be something seriously wrong.</w:t>
      </w:r>
    </w:p>
    <w:p w14:paraId="535D7ED4" w14:textId="77777777" w:rsidR="00567D42" w:rsidRDefault="00567D42" w:rsidP="00F93834">
      <w:pPr>
        <w:ind w:left="360"/>
        <w:jc w:val="both"/>
        <w:rPr>
          <w:rFonts w:ascii="ITC Avant Garde Gothic" w:hAnsi="ITC Avant Garde Gothic" w:cs="Calibri"/>
          <w:sz w:val="24"/>
          <w:szCs w:val="32"/>
        </w:rPr>
      </w:pPr>
    </w:p>
    <w:p w14:paraId="3ACF9F09" w14:textId="6DFB8C2C" w:rsidR="00F93834" w:rsidRDefault="00F93834" w:rsidP="00652ABF">
      <w:pPr>
        <w:jc w:val="both"/>
        <w:rPr>
          <w:rFonts w:ascii="ITC Avant Garde Gothic" w:hAnsi="ITC Avant Garde Gothic" w:cs="Calibri"/>
          <w:sz w:val="24"/>
          <w:szCs w:val="24"/>
        </w:rPr>
      </w:pPr>
      <w:r w:rsidRPr="0334421B">
        <w:rPr>
          <w:rFonts w:ascii="ITC Avant Garde Gothic" w:hAnsi="ITC Avant Garde Gothic" w:cs="Calibri"/>
          <w:sz w:val="24"/>
          <w:szCs w:val="24"/>
        </w:rPr>
        <w:t xml:space="preserve">At </w:t>
      </w:r>
      <w:r w:rsidRPr="0334421B">
        <w:rPr>
          <w:rFonts w:ascii="ITC Avant Garde Gothic" w:hAnsi="ITC Avant Garde Gothic" w:cs="Calibri"/>
          <w:color w:val="FF0000"/>
          <w:sz w:val="24"/>
          <w:szCs w:val="24"/>
        </w:rPr>
        <w:t xml:space="preserve">[Name of Firm] </w:t>
      </w:r>
      <w:r w:rsidRPr="0334421B">
        <w:rPr>
          <w:rFonts w:ascii="ITC Avant Garde Gothic" w:hAnsi="ITC Avant Garde Gothic" w:cs="Calibri"/>
          <w:sz w:val="24"/>
          <w:szCs w:val="24"/>
        </w:rPr>
        <w:t>whistleblowing is viewed as a positive act that can make a valuable contribution to our efficiency and long</w:t>
      </w:r>
      <w:r w:rsidR="76C5CD6F" w:rsidRPr="0334421B">
        <w:rPr>
          <w:rFonts w:ascii="ITC Avant Garde Gothic" w:hAnsi="ITC Avant Garde Gothic" w:cs="Calibri"/>
          <w:sz w:val="24"/>
          <w:szCs w:val="24"/>
        </w:rPr>
        <w:t>-</w:t>
      </w:r>
      <w:r w:rsidRPr="0334421B">
        <w:rPr>
          <w:rFonts w:ascii="ITC Avant Garde Gothic" w:hAnsi="ITC Avant Garde Gothic" w:cs="Calibri"/>
          <w:sz w:val="24"/>
          <w:szCs w:val="24"/>
        </w:rPr>
        <w:t xml:space="preserve"> term success.  It is not disloyal to colleagues or to </w:t>
      </w:r>
      <w:r w:rsidRPr="0334421B">
        <w:rPr>
          <w:rFonts w:ascii="ITC Avant Garde Gothic" w:hAnsi="ITC Avant Garde Gothic" w:cs="Calibri"/>
          <w:color w:val="FF0000"/>
          <w:sz w:val="24"/>
          <w:szCs w:val="24"/>
        </w:rPr>
        <w:t xml:space="preserve">[Name of Firm] </w:t>
      </w:r>
      <w:r w:rsidRPr="0334421B">
        <w:rPr>
          <w:rFonts w:ascii="ITC Avant Garde Gothic" w:hAnsi="ITC Avant Garde Gothic" w:cs="Calibri"/>
          <w:sz w:val="24"/>
          <w:szCs w:val="24"/>
        </w:rPr>
        <w:t>to speak up.  We are committed to achieving the highest possible standards in everything we do.</w:t>
      </w:r>
    </w:p>
    <w:p w14:paraId="4BB03420" w14:textId="77777777" w:rsidR="00567D42" w:rsidRDefault="00567D42" w:rsidP="00567D42">
      <w:pPr>
        <w:ind w:firstLine="360"/>
        <w:jc w:val="both"/>
        <w:rPr>
          <w:rFonts w:ascii="ITC Avant Garde Gothic" w:hAnsi="ITC Avant Garde Gothic" w:cs="Calibri"/>
          <w:sz w:val="24"/>
          <w:szCs w:val="32"/>
        </w:rPr>
      </w:pPr>
    </w:p>
    <w:p w14:paraId="7FDE2764" w14:textId="6CD68204" w:rsidR="00F93834" w:rsidRPr="00567D42" w:rsidRDefault="00567D42" w:rsidP="00652ABF">
      <w:pPr>
        <w:jc w:val="both"/>
        <w:rPr>
          <w:rFonts w:ascii="ITC Avant Garde Gothic" w:hAnsi="ITC Avant Garde Gothic" w:cs="Calibri"/>
          <w:sz w:val="24"/>
          <w:szCs w:val="32"/>
        </w:rPr>
      </w:pPr>
      <w:r>
        <w:rPr>
          <w:rFonts w:ascii="ITC Avant Garde Gothic" w:hAnsi="ITC Avant Garde Gothic" w:cs="Calibri"/>
          <w:sz w:val="24"/>
          <w:szCs w:val="32"/>
        </w:rPr>
        <w:t xml:space="preserve">The </w:t>
      </w:r>
      <w:r w:rsidR="00573D15" w:rsidRPr="00573D15">
        <w:rPr>
          <w:rFonts w:ascii="ITC Avant Garde Gothic" w:hAnsi="ITC Avant Garde Gothic" w:cs="Calibri"/>
          <w:sz w:val="24"/>
          <w:szCs w:val="32"/>
        </w:rPr>
        <w:t>Protected Disclosures Act 2014</w:t>
      </w:r>
      <w:r w:rsidR="00573D15">
        <w:rPr>
          <w:rFonts w:ascii="ITC Avant Garde Gothic" w:hAnsi="ITC Avant Garde Gothic" w:cs="Calibri"/>
          <w:sz w:val="24"/>
          <w:szCs w:val="32"/>
        </w:rPr>
        <w:t xml:space="preserve"> </w:t>
      </w:r>
      <w:r w:rsidR="00573D15" w:rsidRPr="00BC68B8">
        <w:rPr>
          <w:rFonts w:ascii="ITC Avant Garde Gothic" w:hAnsi="ITC Avant Garde Gothic" w:cs="Calibri"/>
          <w:sz w:val="24"/>
          <w:szCs w:val="32"/>
        </w:rPr>
        <w:t xml:space="preserve">and updated </w:t>
      </w:r>
      <w:r w:rsidRPr="00BC68B8">
        <w:rPr>
          <w:rFonts w:ascii="ITC Avant Garde Gothic" w:hAnsi="ITC Avant Garde Gothic" w:cs="Calibri"/>
          <w:sz w:val="24"/>
          <w:szCs w:val="32"/>
        </w:rPr>
        <w:t>Protected Disclosures</w:t>
      </w:r>
      <w:r w:rsidR="00573D15" w:rsidRPr="00BC68B8">
        <w:rPr>
          <w:rFonts w:ascii="ITC Avant Garde Gothic" w:hAnsi="ITC Avant Garde Gothic" w:cs="Calibri"/>
          <w:sz w:val="24"/>
          <w:szCs w:val="32"/>
        </w:rPr>
        <w:t xml:space="preserve"> (Amendment)</w:t>
      </w:r>
      <w:r w:rsidRPr="00BC68B8">
        <w:rPr>
          <w:rFonts w:ascii="ITC Avant Garde Gothic" w:hAnsi="ITC Avant Garde Gothic" w:cs="Calibri"/>
          <w:sz w:val="24"/>
          <w:szCs w:val="32"/>
        </w:rPr>
        <w:t xml:space="preserve"> Act 20</w:t>
      </w:r>
      <w:r w:rsidR="00573D15" w:rsidRPr="00BC68B8">
        <w:rPr>
          <w:rFonts w:ascii="ITC Avant Garde Gothic" w:hAnsi="ITC Avant Garde Gothic" w:cs="Calibri"/>
          <w:sz w:val="24"/>
          <w:szCs w:val="32"/>
        </w:rPr>
        <w:t>22</w:t>
      </w:r>
      <w:r w:rsidRPr="00BC68B8">
        <w:rPr>
          <w:rFonts w:ascii="ITC Avant Garde Gothic" w:hAnsi="ITC Avant Garde Gothic" w:cs="Calibri"/>
          <w:sz w:val="24"/>
          <w:szCs w:val="32"/>
        </w:rPr>
        <w:t xml:space="preserve"> ai</w:t>
      </w:r>
      <w:r w:rsidR="00573D15" w:rsidRPr="00BC68B8">
        <w:rPr>
          <w:rFonts w:ascii="ITC Avant Garde Gothic" w:hAnsi="ITC Avant Garde Gothic" w:cs="Calibri"/>
          <w:sz w:val="24"/>
          <w:szCs w:val="32"/>
        </w:rPr>
        <w:t>m</w:t>
      </w:r>
      <w:r w:rsidRPr="00BC68B8">
        <w:rPr>
          <w:rFonts w:ascii="ITC Avant Garde Gothic" w:hAnsi="ITC Avant Garde Gothic" w:cs="Calibri"/>
          <w:sz w:val="24"/>
          <w:szCs w:val="32"/>
        </w:rPr>
        <w:t xml:space="preserve"> to protect people who raise concerns about possible wrongdoing in the workplace</w:t>
      </w:r>
      <w:r w:rsidR="00C67BE4" w:rsidRPr="00BC68B8">
        <w:rPr>
          <w:rFonts w:ascii="ITC Avant Garde Gothic" w:hAnsi="ITC Avant Garde Gothic" w:cs="Calibri"/>
          <w:sz w:val="24"/>
          <w:szCs w:val="32"/>
        </w:rPr>
        <w:t xml:space="preserve"> and provide</w:t>
      </w:r>
      <w:r w:rsidRPr="00BC68B8">
        <w:rPr>
          <w:rFonts w:ascii="ITC Avant Garde Gothic" w:hAnsi="ITC Avant Garde Gothic" w:cs="Calibri"/>
          <w:sz w:val="24"/>
          <w:szCs w:val="32"/>
        </w:rPr>
        <w:t xml:space="preserve"> for redress for employees who </w:t>
      </w:r>
      <w:r>
        <w:rPr>
          <w:rFonts w:ascii="ITC Avant Garde Gothic" w:hAnsi="ITC Avant Garde Gothic" w:cs="Calibri"/>
          <w:sz w:val="24"/>
          <w:szCs w:val="32"/>
        </w:rPr>
        <w:t>are dismissed or otherwise penalise</w:t>
      </w:r>
      <w:r w:rsidR="00D85DA1">
        <w:rPr>
          <w:rFonts w:ascii="ITC Avant Garde Gothic" w:hAnsi="ITC Avant Garde Gothic" w:cs="Calibri"/>
          <w:sz w:val="24"/>
          <w:szCs w:val="32"/>
        </w:rPr>
        <w:t xml:space="preserve">d for having reported possible </w:t>
      </w:r>
      <w:r>
        <w:rPr>
          <w:rFonts w:ascii="ITC Avant Garde Gothic" w:hAnsi="ITC Avant Garde Gothic" w:cs="Calibri"/>
          <w:sz w:val="24"/>
          <w:szCs w:val="32"/>
        </w:rPr>
        <w:t>wro</w:t>
      </w:r>
      <w:r w:rsidR="00E50946">
        <w:rPr>
          <w:rFonts w:ascii="ITC Avant Garde Gothic" w:hAnsi="ITC Avant Garde Gothic" w:cs="Calibri"/>
          <w:sz w:val="24"/>
          <w:szCs w:val="32"/>
        </w:rPr>
        <w:t>ngdoing in the workplace</w:t>
      </w:r>
      <w:r w:rsidR="00573D15">
        <w:rPr>
          <w:rFonts w:ascii="ITC Avant Garde Gothic" w:hAnsi="ITC Avant Garde Gothic" w:cs="Calibri"/>
          <w:sz w:val="24"/>
          <w:szCs w:val="32"/>
        </w:rPr>
        <w:t>.</w:t>
      </w:r>
    </w:p>
    <w:p w14:paraId="3FE9F23F" w14:textId="141ADCC4" w:rsidR="00DB232D" w:rsidRPr="00407A8C" w:rsidRDefault="000C0355" w:rsidP="00B63CA3">
      <w:pPr>
        <w:jc w:val="both"/>
        <w:rPr>
          <w:rFonts w:ascii="ITC Avant Garde Gothic" w:hAnsi="ITC Avant Garde Gothic" w:cs="Calibri"/>
          <w:b/>
          <w:sz w:val="24"/>
          <w:szCs w:val="32"/>
        </w:rPr>
      </w:pPr>
      <w:r w:rsidRPr="00F93834">
        <w:rPr>
          <w:rFonts w:ascii="ITC Avant Garde Gothic" w:hAnsi="ITC Avant Garde Gothic" w:cs="Calibri"/>
          <w:b/>
          <w:sz w:val="24"/>
          <w:szCs w:val="32"/>
        </w:rPr>
        <w:t xml:space="preserve"> </w:t>
      </w:r>
    </w:p>
    <w:p w14:paraId="194E5712" w14:textId="300A9899" w:rsidR="006A0E74" w:rsidRPr="00652ABF" w:rsidRDefault="00652ABF" w:rsidP="00A63631">
      <w:pPr>
        <w:pStyle w:val="ListParagraph"/>
        <w:numPr>
          <w:ilvl w:val="0"/>
          <w:numId w:val="9"/>
        </w:numPr>
        <w:jc w:val="both"/>
        <w:rPr>
          <w:rFonts w:ascii="ITC Avant Garde Gothic" w:hAnsi="ITC Avant Garde Gothic" w:cs="Calibri"/>
          <w:b/>
          <w:sz w:val="24"/>
          <w:szCs w:val="32"/>
        </w:rPr>
      </w:pPr>
      <w:r>
        <w:rPr>
          <w:rFonts w:ascii="ITC Avant Garde Gothic" w:hAnsi="ITC Avant Garde Gothic" w:cs="Calibri"/>
          <w:b/>
          <w:sz w:val="24"/>
          <w:szCs w:val="32"/>
        </w:rPr>
        <w:t>Scope</w:t>
      </w:r>
    </w:p>
    <w:p w14:paraId="344A10D6" w14:textId="7DAEF9D3" w:rsidR="00F13259" w:rsidRPr="00BC68B8" w:rsidRDefault="00F13259" w:rsidP="00652ABF">
      <w:pPr>
        <w:jc w:val="both"/>
        <w:rPr>
          <w:rFonts w:ascii="ITC Avant Garde Gothic" w:hAnsi="ITC Avant Garde Gothic" w:cs="Calibri"/>
          <w:bCs/>
          <w:sz w:val="24"/>
          <w:szCs w:val="32"/>
        </w:rPr>
      </w:pPr>
      <w:r>
        <w:rPr>
          <w:rFonts w:ascii="ITC Avant Garde Gothic" w:hAnsi="ITC Avant Garde Gothic" w:cs="Calibri"/>
          <w:bCs/>
          <w:sz w:val="24"/>
          <w:szCs w:val="32"/>
        </w:rPr>
        <w:t xml:space="preserve">In accordance with the </w:t>
      </w:r>
      <w:r w:rsidRPr="00BC68B8">
        <w:rPr>
          <w:rFonts w:ascii="ITC Avant Garde Gothic" w:hAnsi="ITC Avant Garde Gothic" w:cs="Calibri"/>
          <w:bCs/>
          <w:sz w:val="24"/>
          <w:szCs w:val="32"/>
        </w:rPr>
        <w:t>Protected Disc</w:t>
      </w:r>
      <w:r w:rsidR="00510363" w:rsidRPr="00BC68B8">
        <w:rPr>
          <w:rFonts w:ascii="ITC Avant Garde Gothic" w:hAnsi="ITC Avant Garde Gothic" w:cs="Calibri"/>
          <w:bCs/>
          <w:sz w:val="24"/>
          <w:szCs w:val="32"/>
        </w:rPr>
        <w:t>losures (Amendment) Act 2022</w:t>
      </w:r>
      <w:r w:rsidRPr="00BC68B8">
        <w:rPr>
          <w:rFonts w:ascii="ITC Avant Garde Gothic" w:hAnsi="ITC Avant Garde Gothic" w:cs="Calibri"/>
          <w:bCs/>
          <w:sz w:val="24"/>
          <w:szCs w:val="32"/>
        </w:rPr>
        <w:t>, this policy applies to:-</w:t>
      </w:r>
    </w:p>
    <w:p w14:paraId="1874BBE2" w14:textId="77777777" w:rsidR="00F13259" w:rsidRPr="00BC68B8" w:rsidRDefault="00F13259" w:rsidP="00A63631">
      <w:pPr>
        <w:pStyle w:val="ListParagraph"/>
        <w:numPr>
          <w:ilvl w:val="0"/>
          <w:numId w:val="4"/>
        </w:numPr>
        <w:jc w:val="both"/>
        <w:rPr>
          <w:rFonts w:ascii="ITC Avant Garde Gothic" w:hAnsi="ITC Avant Garde Gothic" w:cs="Calibri"/>
          <w:bCs/>
          <w:sz w:val="24"/>
          <w:szCs w:val="32"/>
        </w:rPr>
      </w:pPr>
      <w:r w:rsidRPr="00BC68B8">
        <w:rPr>
          <w:rFonts w:ascii="ITC Avant Garde Gothic" w:hAnsi="ITC Avant Garde Gothic" w:cs="Calibri"/>
          <w:bCs/>
          <w:sz w:val="24"/>
          <w:szCs w:val="32"/>
        </w:rPr>
        <w:t>Employees or former employees</w:t>
      </w:r>
    </w:p>
    <w:p w14:paraId="51589448" w14:textId="77777777" w:rsidR="00F13259" w:rsidRPr="00BC68B8" w:rsidRDefault="00F13259" w:rsidP="00A63631">
      <w:pPr>
        <w:pStyle w:val="ListParagraph"/>
        <w:numPr>
          <w:ilvl w:val="0"/>
          <w:numId w:val="4"/>
        </w:numPr>
        <w:jc w:val="both"/>
        <w:rPr>
          <w:rFonts w:ascii="ITC Avant Garde Gothic" w:hAnsi="ITC Avant Garde Gothic" w:cs="Calibri"/>
          <w:bCs/>
          <w:sz w:val="24"/>
          <w:szCs w:val="32"/>
        </w:rPr>
      </w:pPr>
      <w:r w:rsidRPr="00BC68B8">
        <w:rPr>
          <w:rFonts w:ascii="ITC Avant Garde Gothic" w:hAnsi="ITC Avant Garde Gothic" w:cs="Calibri"/>
          <w:bCs/>
          <w:sz w:val="24"/>
          <w:szCs w:val="32"/>
        </w:rPr>
        <w:t>Trainees</w:t>
      </w:r>
    </w:p>
    <w:p w14:paraId="4E3D7D6D" w14:textId="77777777" w:rsidR="00F13259" w:rsidRPr="00BC68B8" w:rsidRDefault="00F13259" w:rsidP="00A63631">
      <w:pPr>
        <w:pStyle w:val="ListParagraph"/>
        <w:numPr>
          <w:ilvl w:val="0"/>
          <w:numId w:val="4"/>
        </w:numPr>
        <w:jc w:val="both"/>
        <w:rPr>
          <w:rFonts w:ascii="ITC Avant Garde Gothic" w:hAnsi="ITC Avant Garde Gothic" w:cs="Calibri"/>
          <w:bCs/>
          <w:sz w:val="24"/>
          <w:szCs w:val="32"/>
        </w:rPr>
      </w:pPr>
      <w:r w:rsidRPr="00BC68B8">
        <w:rPr>
          <w:rFonts w:ascii="ITC Avant Garde Gothic" w:hAnsi="ITC Avant Garde Gothic" w:cs="Calibri"/>
          <w:bCs/>
          <w:sz w:val="24"/>
          <w:szCs w:val="32"/>
        </w:rPr>
        <w:t>People working under contract for services</w:t>
      </w:r>
    </w:p>
    <w:p w14:paraId="28018E53" w14:textId="77777777" w:rsidR="00F13259" w:rsidRPr="00BC68B8" w:rsidRDefault="00F13259" w:rsidP="00A63631">
      <w:pPr>
        <w:pStyle w:val="ListParagraph"/>
        <w:numPr>
          <w:ilvl w:val="0"/>
          <w:numId w:val="4"/>
        </w:numPr>
        <w:jc w:val="both"/>
        <w:rPr>
          <w:rFonts w:ascii="ITC Avant Garde Gothic" w:hAnsi="ITC Avant Garde Gothic" w:cs="Calibri"/>
          <w:bCs/>
          <w:sz w:val="24"/>
          <w:szCs w:val="32"/>
        </w:rPr>
      </w:pPr>
      <w:r w:rsidRPr="00BC68B8">
        <w:rPr>
          <w:rFonts w:ascii="ITC Avant Garde Gothic" w:hAnsi="ITC Avant Garde Gothic" w:cs="Calibri"/>
          <w:bCs/>
          <w:sz w:val="24"/>
          <w:szCs w:val="32"/>
        </w:rPr>
        <w:t>Independent contractors</w:t>
      </w:r>
    </w:p>
    <w:p w14:paraId="5EBDC3D1" w14:textId="0FD734F5" w:rsidR="00F13259" w:rsidRPr="00BC68B8" w:rsidRDefault="00F13259" w:rsidP="00A63631">
      <w:pPr>
        <w:pStyle w:val="ListParagraph"/>
        <w:numPr>
          <w:ilvl w:val="0"/>
          <w:numId w:val="4"/>
        </w:numPr>
        <w:jc w:val="both"/>
        <w:rPr>
          <w:rFonts w:ascii="ITC Avant Garde Gothic" w:hAnsi="ITC Avant Garde Gothic" w:cs="Calibri"/>
          <w:bCs/>
          <w:sz w:val="24"/>
          <w:szCs w:val="32"/>
        </w:rPr>
      </w:pPr>
      <w:r w:rsidRPr="00BC68B8">
        <w:rPr>
          <w:rFonts w:ascii="ITC Avant Garde Gothic" w:hAnsi="ITC Avant Garde Gothic" w:cs="Calibri"/>
          <w:bCs/>
          <w:sz w:val="24"/>
          <w:szCs w:val="32"/>
        </w:rPr>
        <w:t>Agency worker</w:t>
      </w:r>
      <w:r w:rsidR="005445DE" w:rsidRPr="00BC68B8">
        <w:rPr>
          <w:rFonts w:ascii="ITC Avant Garde Gothic" w:hAnsi="ITC Avant Garde Gothic" w:cs="Calibri"/>
          <w:bCs/>
          <w:sz w:val="24"/>
          <w:szCs w:val="32"/>
        </w:rPr>
        <w:t>s</w:t>
      </w:r>
    </w:p>
    <w:p w14:paraId="310E1593" w14:textId="032FA247" w:rsidR="00F13259" w:rsidRPr="00BC68B8" w:rsidRDefault="00F13259" w:rsidP="00A63631">
      <w:pPr>
        <w:pStyle w:val="ListParagraph"/>
        <w:numPr>
          <w:ilvl w:val="0"/>
          <w:numId w:val="4"/>
        </w:numPr>
        <w:jc w:val="both"/>
        <w:rPr>
          <w:rFonts w:ascii="ITC Avant Garde Gothic" w:hAnsi="ITC Avant Garde Gothic" w:cs="Calibri"/>
          <w:bCs/>
          <w:sz w:val="24"/>
          <w:szCs w:val="32"/>
        </w:rPr>
      </w:pPr>
      <w:r w:rsidRPr="00BC68B8">
        <w:rPr>
          <w:rFonts w:ascii="ITC Avant Garde Gothic" w:hAnsi="ITC Avant Garde Gothic" w:cs="Calibri"/>
          <w:bCs/>
          <w:sz w:val="24"/>
          <w:szCs w:val="32"/>
        </w:rPr>
        <w:t>People on work experience</w:t>
      </w:r>
    </w:p>
    <w:p w14:paraId="55713072" w14:textId="1FBD8DC0" w:rsidR="00510363" w:rsidRPr="00BC68B8" w:rsidRDefault="00510363" w:rsidP="00A63631">
      <w:pPr>
        <w:pStyle w:val="ListParagraph"/>
        <w:numPr>
          <w:ilvl w:val="0"/>
          <w:numId w:val="4"/>
        </w:numPr>
        <w:jc w:val="both"/>
        <w:rPr>
          <w:rFonts w:ascii="ITC Avant Garde Gothic" w:hAnsi="ITC Avant Garde Gothic" w:cs="Calibri"/>
          <w:bCs/>
          <w:sz w:val="24"/>
          <w:szCs w:val="32"/>
        </w:rPr>
      </w:pPr>
      <w:r w:rsidRPr="00BC68B8">
        <w:rPr>
          <w:rFonts w:ascii="ITC Avant Garde Gothic" w:hAnsi="ITC Avant Garde Gothic" w:cs="Calibri"/>
          <w:bCs/>
          <w:sz w:val="24"/>
          <w:szCs w:val="32"/>
        </w:rPr>
        <w:t>Unpaid trainees</w:t>
      </w:r>
    </w:p>
    <w:p w14:paraId="45F3CB7A" w14:textId="6AED80E1" w:rsidR="00510363" w:rsidRPr="00BC68B8" w:rsidRDefault="00510363" w:rsidP="00A63631">
      <w:pPr>
        <w:pStyle w:val="ListParagraph"/>
        <w:numPr>
          <w:ilvl w:val="0"/>
          <w:numId w:val="4"/>
        </w:numPr>
        <w:jc w:val="both"/>
        <w:rPr>
          <w:rFonts w:ascii="ITC Avant Garde Gothic" w:hAnsi="ITC Avant Garde Gothic" w:cs="Calibri"/>
          <w:bCs/>
          <w:sz w:val="24"/>
          <w:szCs w:val="32"/>
        </w:rPr>
      </w:pPr>
      <w:r w:rsidRPr="00BC68B8">
        <w:rPr>
          <w:rFonts w:ascii="ITC Avant Garde Gothic" w:hAnsi="ITC Avant Garde Gothic" w:cs="Calibri"/>
          <w:bCs/>
          <w:sz w:val="24"/>
          <w:szCs w:val="32"/>
        </w:rPr>
        <w:t>Board members</w:t>
      </w:r>
    </w:p>
    <w:p w14:paraId="347629A2" w14:textId="72563AB8" w:rsidR="00510363" w:rsidRPr="00BC68B8" w:rsidRDefault="00510363" w:rsidP="00A63631">
      <w:pPr>
        <w:pStyle w:val="ListParagraph"/>
        <w:numPr>
          <w:ilvl w:val="0"/>
          <w:numId w:val="4"/>
        </w:numPr>
        <w:jc w:val="both"/>
        <w:rPr>
          <w:rFonts w:ascii="ITC Avant Garde Gothic" w:hAnsi="ITC Avant Garde Gothic" w:cs="Calibri"/>
          <w:bCs/>
          <w:sz w:val="24"/>
          <w:szCs w:val="32"/>
        </w:rPr>
      </w:pPr>
      <w:r w:rsidRPr="00BC68B8">
        <w:rPr>
          <w:rFonts w:ascii="ITC Avant Garde Gothic" w:hAnsi="ITC Avant Garde Gothic" w:cs="Calibri"/>
          <w:bCs/>
          <w:sz w:val="24"/>
          <w:szCs w:val="32"/>
        </w:rPr>
        <w:t>Shareholders</w:t>
      </w:r>
    </w:p>
    <w:p w14:paraId="71179CCD" w14:textId="0D0786BF" w:rsidR="00510363" w:rsidRPr="00BC68B8" w:rsidRDefault="00510363" w:rsidP="00A63631">
      <w:pPr>
        <w:pStyle w:val="ListParagraph"/>
        <w:numPr>
          <w:ilvl w:val="0"/>
          <w:numId w:val="4"/>
        </w:numPr>
        <w:jc w:val="both"/>
        <w:rPr>
          <w:rFonts w:ascii="ITC Avant Garde Gothic" w:hAnsi="ITC Avant Garde Gothic" w:cs="Calibri"/>
          <w:bCs/>
          <w:sz w:val="24"/>
          <w:szCs w:val="32"/>
        </w:rPr>
      </w:pPr>
      <w:r w:rsidRPr="00BC68B8">
        <w:rPr>
          <w:rFonts w:ascii="ITC Avant Garde Gothic" w:hAnsi="ITC Avant Garde Gothic" w:cs="Calibri"/>
          <w:bCs/>
          <w:sz w:val="24"/>
          <w:szCs w:val="32"/>
        </w:rPr>
        <w:t>Volunteers</w:t>
      </w:r>
    </w:p>
    <w:p w14:paraId="74C8FF23" w14:textId="50A08D40" w:rsidR="00510363" w:rsidRPr="00BC68B8" w:rsidRDefault="00510363" w:rsidP="00A63631">
      <w:pPr>
        <w:pStyle w:val="ListParagraph"/>
        <w:numPr>
          <w:ilvl w:val="0"/>
          <w:numId w:val="4"/>
        </w:numPr>
        <w:jc w:val="both"/>
        <w:rPr>
          <w:rFonts w:ascii="ITC Avant Garde Gothic" w:hAnsi="ITC Avant Garde Gothic" w:cs="Calibri"/>
          <w:bCs/>
          <w:sz w:val="24"/>
          <w:szCs w:val="32"/>
        </w:rPr>
      </w:pPr>
      <w:r w:rsidRPr="00BC68B8">
        <w:rPr>
          <w:rFonts w:ascii="ITC Avant Garde Gothic" w:hAnsi="ITC Avant Garde Gothic" w:cs="Calibri"/>
          <w:bCs/>
          <w:sz w:val="24"/>
          <w:szCs w:val="32"/>
        </w:rPr>
        <w:t>Job applicants</w:t>
      </w:r>
    </w:p>
    <w:p w14:paraId="3A57B075" w14:textId="36666F07" w:rsidR="00B35CA8" w:rsidRPr="00BC68B8" w:rsidRDefault="00B35CA8" w:rsidP="00A63631">
      <w:pPr>
        <w:pStyle w:val="ListParagraph"/>
        <w:numPr>
          <w:ilvl w:val="0"/>
          <w:numId w:val="4"/>
        </w:numPr>
        <w:jc w:val="both"/>
        <w:rPr>
          <w:rFonts w:ascii="ITC Avant Garde Gothic" w:hAnsi="ITC Avant Garde Gothic" w:cs="Calibri"/>
          <w:bCs/>
          <w:sz w:val="24"/>
          <w:szCs w:val="32"/>
        </w:rPr>
      </w:pPr>
      <w:r w:rsidRPr="00BC68B8">
        <w:rPr>
          <w:rFonts w:ascii="ITC Avant Garde Gothic" w:hAnsi="ITC Avant Garde Gothic" w:cs="Calibri"/>
          <w:bCs/>
          <w:sz w:val="24"/>
          <w:szCs w:val="32"/>
        </w:rPr>
        <w:t>You will also be protected under the Acts if you make any anonymous disclosure but your identity becomes known and you are penalised for having made a protected disclosure</w:t>
      </w:r>
    </w:p>
    <w:p w14:paraId="045E6A6B" w14:textId="0DCF7B4D" w:rsidR="00F13259" w:rsidRPr="00BC68B8" w:rsidRDefault="00F13259" w:rsidP="00F13259">
      <w:pPr>
        <w:jc w:val="both"/>
        <w:rPr>
          <w:rFonts w:ascii="ITC Avant Garde Gothic" w:hAnsi="ITC Avant Garde Gothic" w:cs="Calibri"/>
          <w:bCs/>
          <w:sz w:val="24"/>
          <w:szCs w:val="32"/>
        </w:rPr>
      </w:pPr>
    </w:p>
    <w:p w14:paraId="6BB9E4F4" w14:textId="3E4711DB" w:rsidR="00351325" w:rsidRPr="00652ABF" w:rsidRDefault="00652ABF" w:rsidP="00F13259">
      <w:pPr>
        <w:jc w:val="both"/>
        <w:rPr>
          <w:rFonts w:ascii="ITC Avant Garde Gothic" w:hAnsi="ITC Avant Garde Gothic" w:cs="Calibri"/>
          <w:b/>
          <w:bCs/>
          <w:sz w:val="24"/>
          <w:szCs w:val="32"/>
        </w:rPr>
      </w:pPr>
      <w:r w:rsidRPr="00652ABF">
        <w:rPr>
          <w:rFonts w:ascii="ITC Avant Garde Gothic" w:hAnsi="ITC Avant Garde Gothic" w:cs="Calibri"/>
          <w:b/>
          <w:bCs/>
          <w:sz w:val="24"/>
          <w:szCs w:val="32"/>
        </w:rPr>
        <w:t>3.0 Aims and Objectives</w:t>
      </w:r>
    </w:p>
    <w:p w14:paraId="1DB5E644" w14:textId="3E8BD908" w:rsidR="0054789D" w:rsidRDefault="003810FA" w:rsidP="00652ABF">
      <w:pPr>
        <w:jc w:val="both"/>
        <w:rPr>
          <w:rFonts w:ascii="ITC Avant Garde Gothic" w:hAnsi="ITC Avant Garde Gothic" w:cs="Calibri"/>
          <w:sz w:val="24"/>
          <w:szCs w:val="32"/>
        </w:rPr>
      </w:pPr>
      <w:r w:rsidRPr="00683D6F">
        <w:rPr>
          <w:rFonts w:ascii="ITC Avant Garde Gothic" w:hAnsi="ITC Avant Garde Gothic" w:cs="Calibri"/>
          <w:color w:val="FF0000"/>
          <w:sz w:val="24"/>
          <w:szCs w:val="32"/>
        </w:rPr>
        <w:t xml:space="preserve">[Name of Firm] </w:t>
      </w:r>
      <w:r>
        <w:rPr>
          <w:rFonts w:ascii="ITC Avant Garde Gothic" w:hAnsi="ITC Avant Garde Gothic" w:cs="Calibri"/>
          <w:sz w:val="24"/>
          <w:szCs w:val="32"/>
        </w:rPr>
        <w:t xml:space="preserve">is committed to having effective whistleblowing arrangements in place in order to support, encourage and protect </w:t>
      </w:r>
      <w:r w:rsidR="0054789D">
        <w:rPr>
          <w:rFonts w:ascii="ITC Avant Garde Gothic" w:hAnsi="ITC Avant Garde Gothic" w:cs="Calibri"/>
          <w:sz w:val="24"/>
          <w:szCs w:val="32"/>
        </w:rPr>
        <w:t>individuals (as</w:t>
      </w:r>
      <w:r w:rsidR="00167F61">
        <w:rPr>
          <w:rFonts w:ascii="ITC Avant Garde Gothic" w:hAnsi="ITC Avant Garde Gothic" w:cs="Calibri"/>
          <w:sz w:val="24"/>
          <w:szCs w:val="32"/>
        </w:rPr>
        <w:t xml:space="preserve"> defined at section 2.0 above) who have </w:t>
      </w:r>
      <w:r w:rsidR="0054789D">
        <w:rPr>
          <w:rFonts w:ascii="ITC Avant Garde Gothic" w:hAnsi="ITC Avant Garde Gothic" w:cs="Calibri"/>
          <w:sz w:val="24"/>
          <w:szCs w:val="32"/>
        </w:rPr>
        <w:t>genuine cause for raising concerns.</w:t>
      </w:r>
    </w:p>
    <w:p w14:paraId="11BF362B" w14:textId="77777777" w:rsidR="0054789D" w:rsidRDefault="0054789D" w:rsidP="00167F61">
      <w:pPr>
        <w:ind w:left="349"/>
        <w:jc w:val="both"/>
        <w:rPr>
          <w:rFonts w:ascii="ITC Avant Garde Gothic" w:hAnsi="ITC Avant Garde Gothic" w:cs="Calibri"/>
          <w:sz w:val="24"/>
          <w:szCs w:val="32"/>
        </w:rPr>
      </w:pPr>
    </w:p>
    <w:p w14:paraId="465D342D" w14:textId="77777777" w:rsidR="0054789D" w:rsidRDefault="0054789D" w:rsidP="00652ABF">
      <w:pPr>
        <w:jc w:val="both"/>
        <w:rPr>
          <w:rFonts w:ascii="ITC Avant Garde Gothic" w:hAnsi="ITC Avant Garde Gothic" w:cs="Calibri"/>
          <w:sz w:val="24"/>
          <w:szCs w:val="32"/>
        </w:rPr>
      </w:pPr>
      <w:r w:rsidRPr="00683D6F">
        <w:rPr>
          <w:rFonts w:ascii="ITC Avant Garde Gothic" w:hAnsi="ITC Avant Garde Gothic" w:cs="Calibri"/>
          <w:color w:val="FF0000"/>
          <w:sz w:val="24"/>
          <w:szCs w:val="32"/>
        </w:rPr>
        <w:lastRenderedPageBreak/>
        <w:t xml:space="preserve">[Name of Firm] </w:t>
      </w:r>
      <w:r>
        <w:rPr>
          <w:rFonts w:ascii="ITC Avant Garde Gothic" w:hAnsi="ITC Avant Garde Gothic" w:cs="Calibri"/>
          <w:sz w:val="24"/>
          <w:szCs w:val="32"/>
        </w:rPr>
        <w:t>will take all reports of improper activity seriously and will investigate all concerns raised fairly and consistently.</w:t>
      </w:r>
    </w:p>
    <w:p w14:paraId="2C5C39E7" w14:textId="7EA5C3E5" w:rsidR="005D4EDB" w:rsidRDefault="005D4EDB" w:rsidP="00652ABF">
      <w:pPr>
        <w:jc w:val="both"/>
        <w:rPr>
          <w:rFonts w:ascii="ITC Avant Garde Gothic" w:hAnsi="ITC Avant Garde Gothic" w:cs="Calibri"/>
          <w:color w:val="FF0000"/>
          <w:sz w:val="24"/>
          <w:szCs w:val="32"/>
        </w:rPr>
      </w:pPr>
    </w:p>
    <w:p w14:paraId="48337306" w14:textId="63541952" w:rsidR="0054789D" w:rsidRDefault="0054789D" w:rsidP="00652ABF">
      <w:pPr>
        <w:jc w:val="both"/>
        <w:rPr>
          <w:rFonts w:ascii="ITC Avant Garde Gothic" w:hAnsi="ITC Avant Garde Gothic" w:cs="Calibri"/>
          <w:sz w:val="24"/>
          <w:szCs w:val="32"/>
        </w:rPr>
      </w:pPr>
      <w:r w:rsidRPr="00683D6F">
        <w:rPr>
          <w:rFonts w:ascii="ITC Avant Garde Gothic" w:hAnsi="ITC Avant Garde Gothic" w:cs="Calibri"/>
          <w:color w:val="FF0000"/>
          <w:sz w:val="24"/>
          <w:szCs w:val="32"/>
        </w:rPr>
        <w:t xml:space="preserve">[Name of Firm] </w:t>
      </w:r>
      <w:r w:rsidRPr="0054789D">
        <w:rPr>
          <w:rFonts w:ascii="ITC Avant Garde Gothic" w:hAnsi="ITC Avant Garde Gothic" w:cs="Calibri"/>
          <w:sz w:val="24"/>
          <w:szCs w:val="32"/>
        </w:rPr>
        <w:t xml:space="preserve">will protect the person raising the concerns against victimisation, harassment and / or recrimination and recognises they may wish to raise concerns on a confidential basis. </w:t>
      </w:r>
    </w:p>
    <w:p w14:paraId="755C7F84" w14:textId="77777777" w:rsidR="0054789D" w:rsidRDefault="0054789D" w:rsidP="00167F61">
      <w:pPr>
        <w:ind w:left="349"/>
        <w:jc w:val="both"/>
        <w:rPr>
          <w:rFonts w:ascii="ITC Avant Garde Gothic" w:hAnsi="ITC Avant Garde Gothic" w:cs="Calibri"/>
          <w:sz w:val="24"/>
          <w:szCs w:val="32"/>
        </w:rPr>
      </w:pPr>
    </w:p>
    <w:p w14:paraId="7D5293DD" w14:textId="552FBA7C" w:rsidR="0054789D" w:rsidRDefault="0054789D" w:rsidP="00652ABF">
      <w:pPr>
        <w:jc w:val="both"/>
        <w:rPr>
          <w:rFonts w:ascii="ITC Avant Garde Gothic" w:hAnsi="ITC Avant Garde Gothic" w:cs="Calibri"/>
          <w:sz w:val="24"/>
          <w:szCs w:val="32"/>
        </w:rPr>
      </w:pPr>
      <w:r w:rsidRPr="0054789D">
        <w:rPr>
          <w:rFonts w:ascii="ITC Avant Garde Gothic" w:hAnsi="ITC Avant Garde Gothic" w:cs="Calibri"/>
          <w:sz w:val="24"/>
          <w:szCs w:val="32"/>
        </w:rPr>
        <w:t xml:space="preserve">The overarching objective of the Whistleblowing policy is to outline a framework which </w:t>
      </w:r>
      <w:r w:rsidR="00D85DA1">
        <w:rPr>
          <w:rFonts w:ascii="ITC Avant Garde Gothic" w:hAnsi="ITC Avant Garde Gothic" w:cs="Calibri"/>
          <w:sz w:val="24"/>
          <w:szCs w:val="32"/>
        </w:rPr>
        <w:t xml:space="preserve">encourages potential whistleblowers to communicate their concerns within a safe </w:t>
      </w:r>
      <w:r w:rsidRPr="0054789D">
        <w:rPr>
          <w:rFonts w:ascii="ITC Avant Garde Gothic" w:hAnsi="ITC Avant Garde Gothic" w:cs="Calibri"/>
          <w:sz w:val="24"/>
          <w:szCs w:val="32"/>
        </w:rPr>
        <w:t xml:space="preserve">environment without fear of recrimination. Specifically, it aims to: </w:t>
      </w:r>
    </w:p>
    <w:p w14:paraId="5D8CAB07" w14:textId="77777777" w:rsidR="0054789D" w:rsidRDefault="0054789D" w:rsidP="00167F61">
      <w:pPr>
        <w:ind w:left="349"/>
        <w:jc w:val="both"/>
        <w:rPr>
          <w:rFonts w:ascii="ITC Avant Garde Gothic" w:hAnsi="ITC Avant Garde Gothic" w:cs="Calibri"/>
          <w:sz w:val="24"/>
          <w:szCs w:val="32"/>
        </w:rPr>
      </w:pPr>
    </w:p>
    <w:p w14:paraId="5C188516" w14:textId="64A02ADB" w:rsidR="0054789D" w:rsidRPr="0054789D" w:rsidRDefault="00961EB9" w:rsidP="00A63631">
      <w:pPr>
        <w:pStyle w:val="ListParagraph"/>
        <w:numPr>
          <w:ilvl w:val="0"/>
          <w:numId w:val="4"/>
        </w:numPr>
        <w:jc w:val="both"/>
        <w:rPr>
          <w:rFonts w:ascii="ITC Avant Garde Gothic" w:hAnsi="ITC Avant Garde Gothic" w:cs="Calibri"/>
          <w:sz w:val="24"/>
          <w:szCs w:val="32"/>
        </w:rPr>
      </w:pPr>
      <w:r>
        <w:rPr>
          <w:rFonts w:ascii="ITC Avant Garde Gothic" w:hAnsi="ITC Avant Garde Gothic" w:cs="Calibri"/>
          <w:sz w:val="24"/>
          <w:szCs w:val="32"/>
        </w:rPr>
        <w:t>encourage employees</w:t>
      </w:r>
      <w:r w:rsidR="0054789D" w:rsidRPr="0054789D">
        <w:rPr>
          <w:rFonts w:ascii="ITC Avant Garde Gothic" w:hAnsi="ITC Avant Garde Gothic" w:cs="Calibri"/>
          <w:sz w:val="24"/>
          <w:szCs w:val="32"/>
        </w:rPr>
        <w:t xml:space="preserve"> to feel confident in raising serious concerns </w:t>
      </w:r>
      <w:r w:rsidR="0054789D">
        <w:rPr>
          <w:rFonts w:ascii="ITC Avant Garde Gothic" w:hAnsi="ITC Avant Garde Gothic" w:cs="Calibri"/>
          <w:sz w:val="24"/>
          <w:szCs w:val="32"/>
        </w:rPr>
        <w:t>at the earliest opportunity</w:t>
      </w:r>
      <w:r w:rsidR="0054789D" w:rsidRPr="0054789D">
        <w:rPr>
          <w:rFonts w:ascii="ITC Avant Garde Gothic" w:hAnsi="ITC Avant Garde Gothic" w:cs="Calibri"/>
          <w:sz w:val="24"/>
          <w:szCs w:val="32"/>
        </w:rPr>
        <w:t xml:space="preserve"> </w:t>
      </w:r>
    </w:p>
    <w:p w14:paraId="7A3BB813" w14:textId="35531D4A" w:rsidR="0054789D" w:rsidRPr="0054789D" w:rsidRDefault="00961EB9" w:rsidP="00A63631">
      <w:pPr>
        <w:pStyle w:val="ListParagraph"/>
        <w:numPr>
          <w:ilvl w:val="0"/>
          <w:numId w:val="4"/>
        </w:numPr>
        <w:jc w:val="both"/>
        <w:rPr>
          <w:rFonts w:ascii="ITC Avant Garde Gothic" w:hAnsi="ITC Avant Garde Gothic" w:cs="Calibri"/>
          <w:sz w:val="24"/>
          <w:szCs w:val="32"/>
        </w:rPr>
      </w:pPr>
      <w:r>
        <w:rPr>
          <w:rFonts w:ascii="ITC Avant Garde Gothic" w:hAnsi="ITC Avant Garde Gothic" w:cs="Calibri"/>
          <w:sz w:val="24"/>
          <w:szCs w:val="32"/>
        </w:rPr>
        <w:t>ensure employees</w:t>
      </w:r>
      <w:r w:rsidR="0054789D">
        <w:rPr>
          <w:rFonts w:ascii="ITC Avant Garde Gothic" w:hAnsi="ITC Avant Garde Gothic" w:cs="Calibri"/>
          <w:sz w:val="24"/>
          <w:szCs w:val="32"/>
        </w:rPr>
        <w:t xml:space="preserve"> receive a respons</w:t>
      </w:r>
      <w:r>
        <w:rPr>
          <w:rFonts w:ascii="ITC Avant Garde Gothic" w:hAnsi="ITC Avant Garde Gothic" w:cs="Calibri"/>
          <w:sz w:val="24"/>
          <w:szCs w:val="32"/>
        </w:rPr>
        <w:t>e to those concerns and that they</w:t>
      </w:r>
      <w:r w:rsidR="0054789D">
        <w:rPr>
          <w:rFonts w:ascii="ITC Avant Garde Gothic" w:hAnsi="ITC Avant Garde Gothic" w:cs="Calibri"/>
          <w:sz w:val="24"/>
          <w:szCs w:val="32"/>
        </w:rPr>
        <w:t xml:space="preserve"> are aware of how to pursue them if</w:t>
      </w:r>
      <w:r>
        <w:rPr>
          <w:rFonts w:ascii="ITC Avant Garde Gothic" w:hAnsi="ITC Avant Garde Gothic" w:cs="Calibri"/>
          <w:sz w:val="24"/>
          <w:szCs w:val="32"/>
        </w:rPr>
        <w:t xml:space="preserve"> they</w:t>
      </w:r>
      <w:r w:rsidR="0054789D">
        <w:rPr>
          <w:rFonts w:ascii="ITC Avant Garde Gothic" w:hAnsi="ITC Avant Garde Gothic" w:cs="Calibri"/>
          <w:sz w:val="24"/>
          <w:szCs w:val="32"/>
        </w:rPr>
        <w:t xml:space="preserve"> are not satisfied</w:t>
      </w:r>
      <w:r w:rsidR="0054789D" w:rsidRPr="0054789D">
        <w:rPr>
          <w:rFonts w:ascii="ITC Avant Garde Gothic" w:hAnsi="ITC Avant Garde Gothic" w:cs="Calibri"/>
          <w:sz w:val="24"/>
          <w:szCs w:val="32"/>
        </w:rPr>
        <w:t xml:space="preserve"> </w:t>
      </w:r>
    </w:p>
    <w:p w14:paraId="256B3D1E" w14:textId="3FFDB237" w:rsidR="0054789D" w:rsidRPr="0054789D" w:rsidRDefault="00961EB9" w:rsidP="00A63631">
      <w:pPr>
        <w:pStyle w:val="ListParagraph"/>
        <w:numPr>
          <w:ilvl w:val="0"/>
          <w:numId w:val="4"/>
        </w:numPr>
        <w:jc w:val="both"/>
        <w:rPr>
          <w:rFonts w:ascii="ITC Avant Garde Gothic" w:hAnsi="ITC Avant Garde Gothic" w:cs="Calibri"/>
          <w:sz w:val="24"/>
          <w:szCs w:val="32"/>
        </w:rPr>
      </w:pPr>
      <w:r>
        <w:rPr>
          <w:rFonts w:ascii="ITC Avant Garde Gothic" w:hAnsi="ITC Avant Garde Gothic" w:cs="Calibri"/>
          <w:sz w:val="24"/>
          <w:szCs w:val="32"/>
        </w:rPr>
        <w:t>reassure employees that they</w:t>
      </w:r>
      <w:r w:rsidR="0054789D" w:rsidRPr="0054789D">
        <w:rPr>
          <w:rFonts w:ascii="ITC Avant Garde Gothic" w:hAnsi="ITC Avant Garde Gothic" w:cs="Calibri"/>
          <w:sz w:val="24"/>
          <w:szCs w:val="32"/>
        </w:rPr>
        <w:t xml:space="preserve"> will be protected from possible rep</w:t>
      </w:r>
      <w:r>
        <w:rPr>
          <w:rFonts w:ascii="ITC Avant Garde Gothic" w:hAnsi="ITC Avant Garde Gothic" w:cs="Calibri"/>
          <w:sz w:val="24"/>
          <w:szCs w:val="32"/>
        </w:rPr>
        <w:t>risals or victimisation, if they</w:t>
      </w:r>
      <w:r w:rsidR="0054789D" w:rsidRPr="0054789D">
        <w:rPr>
          <w:rFonts w:ascii="ITC Avant Garde Gothic" w:hAnsi="ITC Avant Garde Gothic" w:cs="Calibri"/>
          <w:sz w:val="24"/>
          <w:szCs w:val="32"/>
        </w:rPr>
        <w:t xml:space="preserve"> have a reasonable belief that they have made any disclosures in good faith</w:t>
      </w:r>
    </w:p>
    <w:p w14:paraId="43ABBD40" w14:textId="6593F5FC" w:rsidR="00351325" w:rsidRDefault="00351325" w:rsidP="00B231BC">
      <w:pPr>
        <w:tabs>
          <w:tab w:val="left" w:pos="284"/>
        </w:tabs>
        <w:jc w:val="both"/>
        <w:rPr>
          <w:rFonts w:ascii="ITC Avant Garde Gothic" w:hAnsi="ITC Avant Garde Gothic" w:cs="Calibri"/>
          <w:sz w:val="24"/>
          <w:szCs w:val="32"/>
        </w:rPr>
      </w:pPr>
    </w:p>
    <w:p w14:paraId="0EF35136" w14:textId="2D982FB4" w:rsidR="00B23AF1" w:rsidRPr="00652ABF" w:rsidRDefault="00B23AF1" w:rsidP="00A63631">
      <w:pPr>
        <w:pStyle w:val="ListParagraph"/>
        <w:numPr>
          <w:ilvl w:val="0"/>
          <w:numId w:val="10"/>
        </w:numPr>
        <w:tabs>
          <w:tab w:val="left" w:pos="284"/>
        </w:tabs>
        <w:jc w:val="both"/>
        <w:rPr>
          <w:rFonts w:ascii="ITC Avant Garde Gothic" w:hAnsi="ITC Avant Garde Gothic" w:cs="Calibri"/>
          <w:b/>
          <w:sz w:val="24"/>
          <w:szCs w:val="32"/>
        </w:rPr>
      </w:pPr>
      <w:r w:rsidRPr="00652ABF">
        <w:rPr>
          <w:rFonts w:ascii="ITC Avant Garde Gothic" w:hAnsi="ITC Avant Garde Gothic" w:cs="Calibri"/>
          <w:b/>
          <w:sz w:val="24"/>
          <w:szCs w:val="32"/>
        </w:rPr>
        <w:t>What should be reported</w:t>
      </w:r>
    </w:p>
    <w:p w14:paraId="3A5A0AF8" w14:textId="455661D8" w:rsidR="00A97C5F" w:rsidRPr="00B23AF1" w:rsidRDefault="00B23AF1" w:rsidP="00652ABF">
      <w:pPr>
        <w:tabs>
          <w:tab w:val="left" w:pos="284"/>
        </w:tabs>
        <w:jc w:val="both"/>
        <w:rPr>
          <w:rFonts w:ascii="ITC Avant Garde Gothic" w:hAnsi="ITC Avant Garde Gothic" w:cs="Calibri"/>
          <w:sz w:val="24"/>
          <w:szCs w:val="32"/>
        </w:rPr>
      </w:pPr>
      <w:r w:rsidRPr="00B23AF1">
        <w:rPr>
          <w:rFonts w:ascii="ITC Avant Garde Gothic" w:hAnsi="ITC Avant Garde Gothic" w:cs="Calibri"/>
          <w:sz w:val="24"/>
          <w:szCs w:val="32"/>
        </w:rPr>
        <w:t>Disclosures may be made under the whistleblowing policy relating to the following concerns:</w:t>
      </w:r>
    </w:p>
    <w:p w14:paraId="74ACE809" w14:textId="177A5203" w:rsidR="00B23AF1" w:rsidRPr="00A97C5F" w:rsidRDefault="00B23AF1" w:rsidP="00A63631">
      <w:pPr>
        <w:pStyle w:val="ListParagraph"/>
        <w:numPr>
          <w:ilvl w:val="0"/>
          <w:numId w:val="5"/>
        </w:numPr>
        <w:tabs>
          <w:tab w:val="left" w:pos="284"/>
        </w:tabs>
        <w:jc w:val="both"/>
        <w:rPr>
          <w:rFonts w:ascii="ITC Avant Garde Gothic" w:hAnsi="ITC Avant Garde Gothic" w:cs="Calibri"/>
          <w:sz w:val="24"/>
          <w:szCs w:val="32"/>
        </w:rPr>
      </w:pPr>
      <w:r w:rsidRPr="00A97C5F">
        <w:rPr>
          <w:rFonts w:ascii="ITC Avant Garde Gothic" w:hAnsi="ITC Avant Garde Gothic" w:cs="Calibri"/>
          <w:sz w:val="24"/>
          <w:szCs w:val="32"/>
        </w:rPr>
        <w:t>Commission of criminal offences</w:t>
      </w:r>
    </w:p>
    <w:p w14:paraId="45D76BA6" w14:textId="5EB50586" w:rsidR="00B23AF1" w:rsidRDefault="00B23AF1" w:rsidP="00A63631">
      <w:pPr>
        <w:pStyle w:val="ListParagraph"/>
        <w:numPr>
          <w:ilvl w:val="0"/>
          <w:numId w:val="5"/>
        </w:numPr>
        <w:tabs>
          <w:tab w:val="left" w:pos="284"/>
        </w:tabs>
        <w:jc w:val="both"/>
        <w:rPr>
          <w:rFonts w:ascii="ITC Avant Garde Gothic" w:hAnsi="ITC Avant Garde Gothic" w:cs="Calibri"/>
          <w:sz w:val="24"/>
          <w:szCs w:val="32"/>
        </w:rPr>
      </w:pPr>
      <w:r w:rsidRPr="00A97C5F">
        <w:rPr>
          <w:rFonts w:ascii="ITC Avant Garde Gothic" w:hAnsi="ITC Avant Garde Gothic" w:cs="Calibri"/>
          <w:sz w:val="24"/>
          <w:szCs w:val="32"/>
        </w:rPr>
        <w:t>Failure to comply with legal obligations</w:t>
      </w:r>
    </w:p>
    <w:p w14:paraId="61A1DC84" w14:textId="532DA67C" w:rsidR="00510363" w:rsidRPr="00FD6BA1" w:rsidRDefault="00510363" w:rsidP="00A63631">
      <w:pPr>
        <w:pStyle w:val="ListParagraph"/>
        <w:numPr>
          <w:ilvl w:val="0"/>
          <w:numId w:val="5"/>
        </w:numPr>
        <w:tabs>
          <w:tab w:val="left" w:pos="284"/>
        </w:tabs>
        <w:jc w:val="both"/>
        <w:rPr>
          <w:rFonts w:ascii="ITC Avant Garde Gothic" w:hAnsi="ITC Avant Garde Gothic" w:cs="Calibri"/>
          <w:sz w:val="24"/>
          <w:szCs w:val="32"/>
        </w:rPr>
      </w:pPr>
      <w:r w:rsidRPr="00FD6BA1">
        <w:rPr>
          <w:rFonts w:ascii="ITC Avant Garde Gothic" w:hAnsi="ITC Avant Garde Gothic" w:cs="Calibri"/>
          <w:sz w:val="24"/>
          <w:szCs w:val="32"/>
        </w:rPr>
        <w:t>Breaches of certain European Union Law</w:t>
      </w:r>
    </w:p>
    <w:p w14:paraId="08E3DAE5" w14:textId="30A8AD2F" w:rsidR="00B23AF1" w:rsidRPr="00A97C5F" w:rsidRDefault="00B23AF1" w:rsidP="00A63631">
      <w:pPr>
        <w:pStyle w:val="ListParagraph"/>
        <w:numPr>
          <w:ilvl w:val="0"/>
          <w:numId w:val="5"/>
        </w:numPr>
        <w:tabs>
          <w:tab w:val="left" w:pos="284"/>
        </w:tabs>
        <w:jc w:val="both"/>
        <w:rPr>
          <w:rFonts w:ascii="ITC Avant Garde Gothic" w:hAnsi="ITC Avant Garde Gothic" w:cs="Calibri"/>
          <w:sz w:val="24"/>
          <w:szCs w:val="32"/>
        </w:rPr>
      </w:pPr>
      <w:r w:rsidRPr="00A97C5F">
        <w:rPr>
          <w:rFonts w:ascii="ITC Avant Garde Gothic" w:hAnsi="ITC Avant Garde Gothic" w:cs="Calibri"/>
          <w:sz w:val="24"/>
          <w:szCs w:val="32"/>
        </w:rPr>
        <w:t>Endangering the health and safety of individuals</w:t>
      </w:r>
    </w:p>
    <w:p w14:paraId="38B87387" w14:textId="028A3F7D" w:rsidR="00B23AF1" w:rsidRPr="00A97C5F" w:rsidRDefault="00B23AF1" w:rsidP="00A63631">
      <w:pPr>
        <w:pStyle w:val="ListParagraph"/>
        <w:numPr>
          <w:ilvl w:val="0"/>
          <w:numId w:val="5"/>
        </w:numPr>
        <w:tabs>
          <w:tab w:val="left" w:pos="284"/>
        </w:tabs>
        <w:jc w:val="both"/>
        <w:rPr>
          <w:rFonts w:ascii="ITC Avant Garde Gothic" w:hAnsi="ITC Avant Garde Gothic" w:cs="Calibri"/>
          <w:sz w:val="24"/>
          <w:szCs w:val="32"/>
        </w:rPr>
      </w:pPr>
      <w:r w:rsidRPr="00A97C5F">
        <w:rPr>
          <w:rFonts w:ascii="ITC Avant Garde Gothic" w:hAnsi="ITC Avant Garde Gothic" w:cs="Calibri"/>
          <w:sz w:val="24"/>
          <w:szCs w:val="32"/>
        </w:rPr>
        <w:t>Damaging the environment</w:t>
      </w:r>
    </w:p>
    <w:p w14:paraId="06F610AA" w14:textId="7FDC3464" w:rsidR="00A97C5F" w:rsidRPr="00A97C5F" w:rsidRDefault="00B23AF1" w:rsidP="00A63631">
      <w:pPr>
        <w:pStyle w:val="ListParagraph"/>
        <w:numPr>
          <w:ilvl w:val="0"/>
          <w:numId w:val="5"/>
        </w:numPr>
        <w:tabs>
          <w:tab w:val="left" w:pos="284"/>
        </w:tabs>
        <w:jc w:val="both"/>
        <w:rPr>
          <w:rFonts w:ascii="ITC Avant Garde Gothic" w:hAnsi="ITC Avant Garde Gothic" w:cs="Calibri"/>
          <w:sz w:val="24"/>
          <w:szCs w:val="32"/>
        </w:rPr>
      </w:pPr>
      <w:r w:rsidRPr="00A97C5F">
        <w:rPr>
          <w:rFonts w:ascii="ITC Avant Garde Gothic" w:hAnsi="ITC Avant Garde Gothic" w:cs="Calibri"/>
          <w:sz w:val="24"/>
          <w:szCs w:val="32"/>
        </w:rPr>
        <w:t>Miscarriage of justice, misuse of public funds</w:t>
      </w:r>
      <w:r w:rsidR="00A97C5F" w:rsidRPr="00A97C5F">
        <w:rPr>
          <w:rFonts w:ascii="ITC Avant Garde Gothic" w:hAnsi="ITC Avant Garde Gothic" w:cs="Calibri"/>
          <w:sz w:val="24"/>
          <w:szCs w:val="32"/>
        </w:rPr>
        <w:tab/>
      </w:r>
    </w:p>
    <w:p w14:paraId="6D03A5BC" w14:textId="77777777" w:rsidR="00A97C5F" w:rsidRDefault="00B23AF1" w:rsidP="00A63631">
      <w:pPr>
        <w:pStyle w:val="ListParagraph"/>
        <w:numPr>
          <w:ilvl w:val="0"/>
          <w:numId w:val="5"/>
        </w:numPr>
        <w:tabs>
          <w:tab w:val="left" w:pos="284"/>
        </w:tabs>
        <w:jc w:val="both"/>
        <w:rPr>
          <w:rFonts w:ascii="ITC Avant Garde Gothic" w:hAnsi="ITC Avant Garde Gothic" w:cs="Calibri"/>
          <w:sz w:val="24"/>
          <w:szCs w:val="32"/>
        </w:rPr>
      </w:pPr>
      <w:r w:rsidRPr="00A97C5F">
        <w:rPr>
          <w:rFonts w:ascii="ITC Avant Garde Gothic" w:hAnsi="ITC Avant Garde Gothic" w:cs="Calibri"/>
          <w:sz w:val="24"/>
          <w:szCs w:val="32"/>
        </w:rPr>
        <w:t>Oppressive, discriminatory, grossly negligent or grossly mismanaged acts or omissions by a public body</w:t>
      </w:r>
    </w:p>
    <w:p w14:paraId="748E9676" w14:textId="3FFA1B07" w:rsidR="00B23AF1" w:rsidRDefault="00B23AF1" w:rsidP="00A63631">
      <w:pPr>
        <w:pStyle w:val="ListParagraph"/>
        <w:numPr>
          <w:ilvl w:val="0"/>
          <w:numId w:val="5"/>
        </w:numPr>
        <w:tabs>
          <w:tab w:val="left" w:pos="284"/>
        </w:tabs>
        <w:jc w:val="both"/>
        <w:rPr>
          <w:rFonts w:ascii="ITC Avant Garde Gothic" w:hAnsi="ITC Avant Garde Gothic" w:cs="Calibri"/>
          <w:sz w:val="24"/>
          <w:szCs w:val="32"/>
        </w:rPr>
      </w:pPr>
      <w:r w:rsidRPr="00A97C5F">
        <w:rPr>
          <w:rFonts w:ascii="ITC Avant Garde Gothic" w:hAnsi="ITC Avant Garde Gothic" w:cs="Calibri"/>
          <w:sz w:val="24"/>
          <w:szCs w:val="32"/>
        </w:rPr>
        <w:t>Concealment or destruction of information about any of the above wrongdoing</w:t>
      </w:r>
    </w:p>
    <w:p w14:paraId="122C285A" w14:textId="18072CEB" w:rsidR="00A97C5F" w:rsidRDefault="00A97C5F" w:rsidP="00A63631">
      <w:pPr>
        <w:pStyle w:val="ListParagraph"/>
        <w:numPr>
          <w:ilvl w:val="0"/>
          <w:numId w:val="5"/>
        </w:numPr>
        <w:tabs>
          <w:tab w:val="left" w:pos="284"/>
        </w:tabs>
        <w:jc w:val="both"/>
        <w:rPr>
          <w:rFonts w:ascii="ITC Avant Garde Gothic" w:hAnsi="ITC Avant Garde Gothic" w:cs="Calibri"/>
          <w:sz w:val="24"/>
          <w:szCs w:val="32"/>
        </w:rPr>
      </w:pPr>
      <w:r>
        <w:rPr>
          <w:rFonts w:ascii="ITC Avant Garde Gothic" w:hAnsi="ITC Avant Garde Gothic" w:cs="Calibri"/>
          <w:sz w:val="24"/>
          <w:szCs w:val="32"/>
        </w:rPr>
        <w:t>Neglect or abuse of clients or</w:t>
      </w:r>
    </w:p>
    <w:p w14:paraId="6653039E" w14:textId="1958B7F1" w:rsidR="00A97C5F" w:rsidRDefault="00A97C5F" w:rsidP="00A63631">
      <w:pPr>
        <w:pStyle w:val="ListParagraph"/>
        <w:numPr>
          <w:ilvl w:val="0"/>
          <w:numId w:val="5"/>
        </w:numPr>
        <w:tabs>
          <w:tab w:val="left" w:pos="284"/>
        </w:tabs>
        <w:jc w:val="both"/>
        <w:rPr>
          <w:rFonts w:ascii="ITC Avant Garde Gothic" w:hAnsi="ITC Avant Garde Gothic" w:cs="Calibri"/>
          <w:sz w:val="24"/>
          <w:szCs w:val="32"/>
        </w:rPr>
      </w:pPr>
      <w:r>
        <w:rPr>
          <w:rFonts w:ascii="ITC Avant Garde Gothic" w:hAnsi="ITC Avant Garde Gothic" w:cs="Calibri"/>
          <w:sz w:val="24"/>
          <w:szCs w:val="32"/>
        </w:rPr>
        <w:t>Any other unethical conduct or malpractice</w:t>
      </w:r>
    </w:p>
    <w:p w14:paraId="645385EB" w14:textId="77777777" w:rsidR="00510363" w:rsidRDefault="00510363" w:rsidP="00510363">
      <w:pPr>
        <w:tabs>
          <w:tab w:val="left" w:pos="284"/>
        </w:tabs>
        <w:jc w:val="both"/>
        <w:rPr>
          <w:rFonts w:ascii="ITC Avant Garde Gothic" w:hAnsi="ITC Avant Garde Gothic" w:cs="Calibri"/>
          <w:sz w:val="24"/>
          <w:szCs w:val="32"/>
        </w:rPr>
      </w:pPr>
      <w:r>
        <w:rPr>
          <w:rFonts w:ascii="ITC Avant Garde Gothic" w:hAnsi="ITC Avant Garde Gothic" w:cs="Calibri"/>
          <w:sz w:val="24"/>
          <w:szCs w:val="32"/>
        </w:rPr>
        <w:t xml:space="preserve"> </w:t>
      </w:r>
    </w:p>
    <w:p w14:paraId="40CAF50D" w14:textId="03D02CCE" w:rsidR="00510363" w:rsidRPr="00BC68B8" w:rsidRDefault="00510363" w:rsidP="00510363">
      <w:pPr>
        <w:tabs>
          <w:tab w:val="left" w:pos="284"/>
        </w:tabs>
        <w:jc w:val="both"/>
        <w:rPr>
          <w:rFonts w:ascii="ITC Avant Garde Gothic" w:hAnsi="ITC Avant Garde Gothic" w:cs="Calibri"/>
          <w:sz w:val="24"/>
          <w:szCs w:val="32"/>
        </w:rPr>
      </w:pPr>
      <w:r w:rsidRPr="00BC68B8">
        <w:rPr>
          <w:rFonts w:ascii="ITC Avant Garde Gothic" w:hAnsi="ITC Avant Garde Gothic" w:cs="Calibri"/>
          <w:sz w:val="24"/>
          <w:szCs w:val="32"/>
        </w:rPr>
        <w:t>Wrongdoing can take place in or outside Ireland.</w:t>
      </w:r>
    </w:p>
    <w:p w14:paraId="5B6D1B8A" w14:textId="48A0A1D7" w:rsidR="00A97C5F" w:rsidRPr="00BC68B8" w:rsidRDefault="00510363" w:rsidP="00B63CA3">
      <w:pPr>
        <w:tabs>
          <w:tab w:val="left" w:pos="284"/>
        </w:tabs>
        <w:jc w:val="both"/>
        <w:rPr>
          <w:rFonts w:ascii="ITC Avant Garde Gothic" w:hAnsi="ITC Avant Garde Gothic" w:cs="Calibri"/>
          <w:sz w:val="24"/>
          <w:szCs w:val="32"/>
        </w:rPr>
      </w:pPr>
      <w:r w:rsidRPr="00BC68B8">
        <w:rPr>
          <w:rFonts w:ascii="ITC Avant Garde Gothic" w:hAnsi="ITC Avant Garde Gothic" w:cs="Calibri"/>
          <w:sz w:val="24"/>
          <w:szCs w:val="32"/>
        </w:rPr>
        <w:t>Even if the information is proved to be incorrect, you are still protected, provided you had reasonable belief in the information.</w:t>
      </w:r>
    </w:p>
    <w:p w14:paraId="556D95D6" w14:textId="681A1FB0" w:rsidR="00510363" w:rsidRPr="00BC68B8" w:rsidRDefault="00510363" w:rsidP="00B63CA3">
      <w:pPr>
        <w:tabs>
          <w:tab w:val="left" w:pos="284"/>
        </w:tabs>
        <w:jc w:val="both"/>
        <w:rPr>
          <w:rFonts w:ascii="ITC Avant Garde Gothic" w:hAnsi="ITC Avant Garde Gothic" w:cs="Calibri"/>
          <w:sz w:val="24"/>
          <w:szCs w:val="32"/>
        </w:rPr>
      </w:pPr>
    </w:p>
    <w:p w14:paraId="4D3E80D2" w14:textId="05197F5D" w:rsidR="00510363" w:rsidRPr="00BC68B8" w:rsidRDefault="00510363" w:rsidP="00B63CA3">
      <w:pPr>
        <w:tabs>
          <w:tab w:val="left" w:pos="284"/>
        </w:tabs>
        <w:jc w:val="both"/>
        <w:rPr>
          <w:rFonts w:ascii="ITC Avant Garde Gothic" w:hAnsi="ITC Avant Garde Gothic" w:cs="Calibri"/>
          <w:sz w:val="24"/>
          <w:szCs w:val="32"/>
        </w:rPr>
      </w:pPr>
      <w:r w:rsidRPr="00BC68B8">
        <w:rPr>
          <w:rFonts w:ascii="ITC Avant Garde Gothic" w:hAnsi="ITC Avant Garde Gothic" w:cs="Calibri"/>
          <w:sz w:val="24"/>
          <w:szCs w:val="32"/>
        </w:rPr>
        <w:t>The following are generally not considered wrongdoings:</w:t>
      </w:r>
    </w:p>
    <w:p w14:paraId="7702B595" w14:textId="77777777" w:rsidR="00510363" w:rsidRPr="00BC68B8" w:rsidRDefault="00510363" w:rsidP="00510363">
      <w:pPr>
        <w:pStyle w:val="ListParagraph"/>
        <w:numPr>
          <w:ilvl w:val="0"/>
          <w:numId w:val="17"/>
        </w:numPr>
        <w:tabs>
          <w:tab w:val="left" w:pos="284"/>
        </w:tabs>
        <w:jc w:val="both"/>
        <w:rPr>
          <w:rFonts w:ascii="ITC Avant Garde Gothic" w:hAnsi="ITC Avant Garde Gothic" w:cs="Calibri"/>
          <w:sz w:val="24"/>
          <w:szCs w:val="32"/>
        </w:rPr>
      </w:pPr>
      <w:r w:rsidRPr="00BC68B8">
        <w:rPr>
          <w:rFonts w:ascii="ITC Avant Garde Gothic" w:hAnsi="ITC Avant Garde Gothic" w:cs="Calibri"/>
          <w:sz w:val="24"/>
          <w:szCs w:val="32"/>
        </w:rPr>
        <w:t>Workplace grievances which are exclusively personal</w:t>
      </w:r>
    </w:p>
    <w:p w14:paraId="3DFD0419" w14:textId="77777777" w:rsidR="00510363" w:rsidRPr="00BC68B8" w:rsidRDefault="00510363" w:rsidP="00510363">
      <w:pPr>
        <w:pStyle w:val="ListParagraph"/>
        <w:numPr>
          <w:ilvl w:val="0"/>
          <w:numId w:val="17"/>
        </w:numPr>
        <w:tabs>
          <w:tab w:val="left" w:pos="284"/>
        </w:tabs>
        <w:jc w:val="both"/>
        <w:rPr>
          <w:rFonts w:ascii="ITC Avant Garde Gothic" w:hAnsi="ITC Avant Garde Gothic" w:cs="Calibri"/>
          <w:sz w:val="24"/>
          <w:szCs w:val="32"/>
        </w:rPr>
      </w:pPr>
      <w:r w:rsidRPr="00BC68B8">
        <w:rPr>
          <w:rFonts w:ascii="ITC Avant Garde Gothic" w:hAnsi="ITC Avant Garde Gothic" w:cs="Calibri"/>
          <w:sz w:val="24"/>
          <w:szCs w:val="32"/>
        </w:rPr>
        <w:t>Disputes with your employer about your contract</w:t>
      </w:r>
    </w:p>
    <w:p w14:paraId="2E930D5F" w14:textId="77777777" w:rsidR="00510363" w:rsidRPr="00BC68B8" w:rsidRDefault="00510363" w:rsidP="00510363">
      <w:pPr>
        <w:pStyle w:val="ListParagraph"/>
        <w:numPr>
          <w:ilvl w:val="0"/>
          <w:numId w:val="17"/>
        </w:numPr>
        <w:tabs>
          <w:tab w:val="left" w:pos="284"/>
        </w:tabs>
        <w:jc w:val="both"/>
        <w:rPr>
          <w:rFonts w:ascii="ITC Avant Garde Gothic" w:hAnsi="ITC Avant Garde Gothic" w:cs="Calibri"/>
          <w:sz w:val="24"/>
          <w:szCs w:val="32"/>
        </w:rPr>
      </w:pPr>
      <w:r w:rsidRPr="00BC68B8">
        <w:rPr>
          <w:rFonts w:ascii="ITC Avant Garde Gothic" w:hAnsi="ITC Avant Garde Gothic" w:cs="Calibri"/>
          <w:sz w:val="24"/>
          <w:szCs w:val="32"/>
        </w:rPr>
        <w:t>Information that is disclosed in a legally privileged setting</w:t>
      </w:r>
    </w:p>
    <w:p w14:paraId="5A74CAA1" w14:textId="77777777" w:rsidR="00510363" w:rsidRPr="00BC68B8" w:rsidRDefault="00510363" w:rsidP="00510363">
      <w:pPr>
        <w:pStyle w:val="ListParagraph"/>
        <w:numPr>
          <w:ilvl w:val="0"/>
          <w:numId w:val="17"/>
        </w:numPr>
        <w:tabs>
          <w:tab w:val="left" w:pos="284"/>
        </w:tabs>
        <w:jc w:val="both"/>
        <w:rPr>
          <w:rFonts w:ascii="ITC Avant Garde Gothic" w:hAnsi="ITC Avant Garde Gothic" w:cs="Calibri"/>
          <w:sz w:val="24"/>
          <w:szCs w:val="32"/>
        </w:rPr>
      </w:pPr>
      <w:r w:rsidRPr="00BC68B8">
        <w:rPr>
          <w:rFonts w:ascii="ITC Avant Garde Gothic" w:hAnsi="ITC Avant Garde Gothic" w:cs="Calibri"/>
          <w:sz w:val="24"/>
          <w:szCs w:val="32"/>
        </w:rPr>
        <w:t>If it is your job to detect, investigate or prosecute any wrongdoing and if the wrongdoing reported relates to a person other than the employer. For example, a member of An Garda Síochána who reports wrongdoing by a person outside of An Garda Síochána will not be covered by this Act.</w:t>
      </w:r>
    </w:p>
    <w:p w14:paraId="160493A3" w14:textId="2BF6C996" w:rsidR="00510363" w:rsidRPr="00FD6BA1" w:rsidRDefault="00FD6BA1" w:rsidP="00171421">
      <w:pPr>
        <w:shd w:val="clear" w:color="auto" w:fill="FFFFFF"/>
        <w:spacing w:before="100" w:beforeAutospacing="1" w:after="288"/>
        <w:jc w:val="both"/>
        <w:rPr>
          <w:rFonts w:ascii="ITC Avant Garde Gothic" w:hAnsi="ITC Avant Garde Gothic" w:cs="Calibri"/>
          <w:color w:val="FF0000"/>
          <w:sz w:val="24"/>
          <w:szCs w:val="32"/>
        </w:rPr>
      </w:pPr>
      <w:r>
        <w:rPr>
          <w:rFonts w:ascii="ITC Avant Garde Gothic" w:hAnsi="ITC Avant Garde Gothic" w:cs="Calibri"/>
          <w:color w:val="FF0000"/>
          <w:sz w:val="24"/>
          <w:szCs w:val="32"/>
          <w:u w:val="single"/>
        </w:rPr>
        <w:lastRenderedPageBreak/>
        <w:t>[</w:t>
      </w:r>
      <w:r w:rsidR="00510363" w:rsidRPr="00FD6BA1">
        <w:rPr>
          <w:rFonts w:ascii="ITC Avant Garde Gothic" w:hAnsi="ITC Avant Garde Gothic" w:cs="Calibri"/>
          <w:color w:val="FF0000"/>
          <w:sz w:val="24"/>
          <w:szCs w:val="32"/>
        </w:rPr>
        <w:t>You should be aware that the above lists are no</w:t>
      </w:r>
      <w:r w:rsidR="000150C6" w:rsidRPr="00FD6BA1">
        <w:rPr>
          <w:rFonts w:ascii="ITC Avant Garde Gothic" w:hAnsi="ITC Avant Garde Gothic" w:cs="Calibri"/>
          <w:color w:val="FF0000"/>
          <w:sz w:val="24"/>
          <w:szCs w:val="32"/>
        </w:rPr>
        <w:t>n-</w:t>
      </w:r>
      <w:r w:rsidR="00510363" w:rsidRPr="00FD6BA1">
        <w:rPr>
          <w:rFonts w:ascii="ITC Avant Garde Gothic" w:hAnsi="ITC Avant Garde Gothic" w:cs="Calibri"/>
          <w:color w:val="FF0000"/>
          <w:sz w:val="24"/>
          <w:szCs w:val="32"/>
        </w:rPr>
        <w:t xml:space="preserve"> exhaustive and other examples may exist.</w:t>
      </w:r>
      <w:r w:rsidRPr="00FD6BA1">
        <w:rPr>
          <w:rFonts w:ascii="ITC Avant Garde Gothic" w:hAnsi="ITC Avant Garde Gothic" w:cs="Calibri"/>
          <w:color w:val="FF0000"/>
          <w:sz w:val="24"/>
          <w:szCs w:val="32"/>
        </w:rPr>
        <w:t>]</w:t>
      </w:r>
    </w:p>
    <w:p w14:paraId="68164B47" w14:textId="2288D842" w:rsidR="00A97C5F" w:rsidRPr="00652ABF" w:rsidRDefault="00A97C5F" w:rsidP="00A63631">
      <w:pPr>
        <w:pStyle w:val="ListParagraph"/>
        <w:numPr>
          <w:ilvl w:val="0"/>
          <w:numId w:val="10"/>
        </w:numPr>
        <w:tabs>
          <w:tab w:val="left" w:pos="284"/>
        </w:tabs>
        <w:jc w:val="both"/>
        <w:rPr>
          <w:rFonts w:ascii="ITC Avant Garde Gothic" w:hAnsi="ITC Avant Garde Gothic" w:cs="Calibri"/>
          <w:b/>
          <w:sz w:val="24"/>
          <w:szCs w:val="32"/>
        </w:rPr>
      </w:pPr>
      <w:r w:rsidRPr="00652ABF">
        <w:rPr>
          <w:rFonts w:ascii="ITC Avant Garde Gothic" w:hAnsi="ITC Avant Garde Gothic" w:cs="Calibri"/>
          <w:b/>
          <w:sz w:val="24"/>
          <w:szCs w:val="32"/>
        </w:rPr>
        <w:t>Employers Commitment, Safeguards and Support</w:t>
      </w:r>
    </w:p>
    <w:p w14:paraId="183749AF" w14:textId="0AFDA548" w:rsidR="00A97C5F" w:rsidRPr="00A97C5F" w:rsidRDefault="00A97C5F" w:rsidP="00652ABF">
      <w:pPr>
        <w:jc w:val="both"/>
        <w:rPr>
          <w:rFonts w:ascii="ITC Avant Garde Gothic" w:hAnsi="ITC Avant Garde Gothic" w:cs="Calibri"/>
          <w:color w:val="FF0000"/>
          <w:sz w:val="24"/>
          <w:szCs w:val="32"/>
        </w:rPr>
      </w:pPr>
      <w:r w:rsidRPr="00805F78">
        <w:rPr>
          <w:rFonts w:ascii="ITC Avant Garde Gothic" w:hAnsi="ITC Avant Garde Gothic" w:cs="Calibri"/>
          <w:color w:val="FF0000"/>
          <w:sz w:val="24"/>
          <w:szCs w:val="32"/>
        </w:rPr>
        <w:t xml:space="preserve">[Name of Firm] </w:t>
      </w:r>
      <w:r w:rsidRPr="00805F78">
        <w:rPr>
          <w:rFonts w:ascii="ITC Avant Garde Gothic" w:hAnsi="ITC Avant Garde Gothic" w:cs="Calibri"/>
          <w:sz w:val="24"/>
          <w:szCs w:val="32"/>
        </w:rPr>
        <w:t xml:space="preserve">is committed to good practice and high standards and to being supportive of you as an employee. </w:t>
      </w:r>
      <w:r w:rsidRPr="00A97C5F">
        <w:rPr>
          <w:rFonts w:ascii="ITC Avant Garde Gothic" w:hAnsi="ITC Avant Garde Gothic" w:cs="Calibri"/>
          <w:color w:val="FF0000"/>
          <w:sz w:val="24"/>
          <w:szCs w:val="32"/>
        </w:rPr>
        <w:t>[We offer comprehensive whistleblow</w:t>
      </w:r>
      <w:r w:rsidR="00E50946">
        <w:rPr>
          <w:rFonts w:ascii="ITC Avant Garde Gothic" w:hAnsi="ITC Avant Garde Gothic" w:cs="Calibri"/>
          <w:color w:val="FF0000"/>
          <w:sz w:val="24"/>
          <w:szCs w:val="32"/>
        </w:rPr>
        <w:t xml:space="preserve">ing training </w:t>
      </w:r>
      <w:r w:rsidRPr="00A97C5F">
        <w:rPr>
          <w:rFonts w:ascii="ITC Avant Garde Gothic" w:hAnsi="ITC Avant Garde Gothic" w:cs="Calibri"/>
          <w:color w:val="FF0000"/>
          <w:sz w:val="24"/>
          <w:szCs w:val="32"/>
        </w:rPr>
        <w:t xml:space="preserve">to all employees.] </w:t>
      </w:r>
    </w:p>
    <w:p w14:paraId="1C127653" w14:textId="77777777" w:rsidR="00A97C5F" w:rsidRDefault="00A97C5F" w:rsidP="00A97C5F">
      <w:pPr>
        <w:jc w:val="both"/>
        <w:rPr>
          <w:rFonts w:ascii="ITC Avant Garde Gothic" w:hAnsi="ITC Avant Garde Gothic" w:cs="Calibri"/>
          <w:sz w:val="24"/>
          <w:szCs w:val="32"/>
        </w:rPr>
      </w:pPr>
    </w:p>
    <w:p w14:paraId="0B520707" w14:textId="392DA46C" w:rsidR="00A97C5F" w:rsidRDefault="00A97C5F" w:rsidP="00652ABF">
      <w:pPr>
        <w:jc w:val="both"/>
        <w:rPr>
          <w:rFonts w:ascii="ITC Avant Garde Gothic" w:hAnsi="ITC Avant Garde Gothic" w:cs="Calibri"/>
          <w:sz w:val="24"/>
          <w:szCs w:val="32"/>
        </w:rPr>
      </w:pPr>
      <w:r w:rsidRPr="00805F78">
        <w:rPr>
          <w:rFonts w:ascii="ITC Avant Garde Gothic" w:hAnsi="ITC Avant Garde Gothic" w:cs="Calibri"/>
          <w:color w:val="FF0000"/>
          <w:sz w:val="24"/>
          <w:szCs w:val="32"/>
        </w:rPr>
        <w:t xml:space="preserve">[Name of Firm] </w:t>
      </w:r>
      <w:r w:rsidRPr="00805F78">
        <w:rPr>
          <w:rFonts w:ascii="ITC Avant Garde Gothic" w:hAnsi="ITC Avant Garde Gothic" w:cs="Calibri"/>
          <w:sz w:val="24"/>
          <w:szCs w:val="32"/>
        </w:rPr>
        <w:t xml:space="preserve">recognises that the decision to report a concern can be a difficult one to make. If you honestly </w:t>
      </w:r>
      <w:r>
        <w:rPr>
          <w:rFonts w:ascii="ITC Avant Garde Gothic" w:hAnsi="ITC Avant Garde Gothic" w:cs="Calibri"/>
          <w:sz w:val="24"/>
          <w:szCs w:val="32"/>
        </w:rPr>
        <w:t>and reasonably believe what yo</w:t>
      </w:r>
      <w:r w:rsidR="00E50946">
        <w:rPr>
          <w:rFonts w:ascii="ITC Avant Garde Gothic" w:hAnsi="ITC Avant Garde Gothic" w:cs="Calibri"/>
          <w:sz w:val="24"/>
          <w:szCs w:val="32"/>
        </w:rPr>
        <w:t>u</w:t>
      </w:r>
      <w:r>
        <w:rPr>
          <w:rFonts w:ascii="ITC Avant Garde Gothic" w:hAnsi="ITC Avant Garde Gothic" w:cs="Calibri"/>
          <w:sz w:val="24"/>
          <w:szCs w:val="32"/>
        </w:rPr>
        <w:t xml:space="preserve"> a</w:t>
      </w:r>
      <w:r w:rsidRPr="00805F78">
        <w:rPr>
          <w:rFonts w:ascii="ITC Avant Garde Gothic" w:hAnsi="ITC Avant Garde Gothic" w:cs="Calibri"/>
          <w:sz w:val="24"/>
          <w:szCs w:val="32"/>
        </w:rPr>
        <w:t xml:space="preserve">re saying is true, you should have nothing to fear because you will be doing your duty to your employer, your colleagues and those for whom you are providing a service/training. </w:t>
      </w:r>
    </w:p>
    <w:p w14:paraId="64E445D9" w14:textId="77777777" w:rsidR="00A97C5F" w:rsidRDefault="00A97C5F" w:rsidP="00A97C5F">
      <w:pPr>
        <w:jc w:val="both"/>
        <w:rPr>
          <w:rFonts w:ascii="ITC Avant Garde Gothic" w:hAnsi="ITC Avant Garde Gothic" w:cs="Calibri"/>
          <w:sz w:val="24"/>
          <w:szCs w:val="32"/>
        </w:rPr>
      </w:pPr>
    </w:p>
    <w:p w14:paraId="2458796A" w14:textId="663F93F5" w:rsidR="00A97C5F" w:rsidRDefault="00A97C5F" w:rsidP="00652ABF">
      <w:pPr>
        <w:jc w:val="both"/>
        <w:rPr>
          <w:rFonts w:ascii="ITC Avant Garde Gothic" w:hAnsi="ITC Avant Garde Gothic" w:cs="Calibri"/>
          <w:sz w:val="24"/>
          <w:szCs w:val="32"/>
        </w:rPr>
      </w:pPr>
      <w:r w:rsidRPr="00805F78">
        <w:rPr>
          <w:rFonts w:ascii="ITC Avant Garde Gothic" w:hAnsi="ITC Avant Garde Gothic" w:cs="Calibri"/>
          <w:color w:val="FF0000"/>
          <w:sz w:val="24"/>
          <w:szCs w:val="32"/>
        </w:rPr>
        <w:t xml:space="preserve">[Name of Firm] </w:t>
      </w:r>
      <w:r w:rsidRPr="00805F78">
        <w:rPr>
          <w:rFonts w:ascii="ITC Avant Garde Gothic" w:hAnsi="ITC Avant Garde Gothic" w:cs="Calibri"/>
          <w:sz w:val="24"/>
          <w:szCs w:val="32"/>
        </w:rPr>
        <w:t>will not tolerate any harassment or victimisation of a whistleblower and will take appropriate action to protect you when you raise a concern in good faith and will treat this as a serious disciplinary offence which will be dealt with under the disciplinary rules and procedures.</w:t>
      </w:r>
    </w:p>
    <w:p w14:paraId="71369A57" w14:textId="77777777" w:rsidR="00A97C5F" w:rsidRDefault="00A97C5F" w:rsidP="00A97C5F">
      <w:pPr>
        <w:jc w:val="both"/>
        <w:rPr>
          <w:rFonts w:ascii="ITC Avant Garde Gothic" w:hAnsi="ITC Avant Garde Gothic" w:cs="Calibri"/>
          <w:sz w:val="24"/>
          <w:szCs w:val="32"/>
        </w:rPr>
      </w:pPr>
    </w:p>
    <w:p w14:paraId="56CBFCB5" w14:textId="03D44A49" w:rsidR="00A97C5F" w:rsidRPr="00805F78" w:rsidRDefault="00A97C5F" w:rsidP="00652ABF">
      <w:pPr>
        <w:jc w:val="both"/>
        <w:rPr>
          <w:rFonts w:ascii="ITC Avant Garde Gothic" w:hAnsi="ITC Avant Garde Gothic" w:cs="Calibri"/>
          <w:sz w:val="24"/>
          <w:szCs w:val="32"/>
        </w:rPr>
      </w:pPr>
      <w:r w:rsidRPr="00805F78">
        <w:rPr>
          <w:rFonts w:ascii="ITC Avant Garde Gothic" w:hAnsi="ITC Avant Garde Gothic" w:cs="Calibri"/>
          <w:sz w:val="24"/>
          <w:szCs w:val="32"/>
        </w:rPr>
        <w:t>Throughout this process</w:t>
      </w:r>
      <w:r>
        <w:rPr>
          <w:rFonts w:ascii="ITC Avant Garde Gothic" w:hAnsi="ITC Avant Garde Gothic" w:cs="Calibri"/>
          <w:sz w:val="24"/>
          <w:szCs w:val="32"/>
        </w:rPr>
        <w:t xml:space="preserve"> y</w:t>
      </w:r>
      <w:r w:rsidRPr="00805F78">
        <w:rPr>
          <w:rFonts w:ascii="ITC Avant Garde Gothic" w:hAnsi="ITC Avant Garde Gothic" w:cs="Calibri"/>
          <w:sz w:val="24"/>
          <w:szCs w:val="32"/>
        </w:rPr>
        <w:t xml:space="preserve">ou will be given full support from </w:t>
      </w:r>
      <w:r w:rsidR="00B073EC">
        <w:rPr>
          <w:rFonts w:ascii="ITC Avant Garde Gothic" w:hAnsi="ITC Avant Garde Gothic" w:cs="Calibri"/>
          <w:sz w:val="24"/>
          <w:szCs w:val="32"/>
        </w:rPr>
        <w:t>Senior Management,</w:t>
      </w:r>
      <w:r w:rsidR="00E50946">
        <w:rPr>
          <w:rFonts w:ascii="ITC Avant Garde Gothic" w:hAnsi="ITC Avant Garde Gothic" w:cs="Calibri"/>
          <w:color w:val="FF0000"/>
          <w:sz w:val="24"/>
          <w:szCs w:val="32"/>
        </w:rPr>
        <w:t xml:space="preserve"> </w:t>
      </w:r>
      <w:r>
        <w:rPr>
          <w:rFonts w:ascii="ITC Avant Garde Gothic" w:hAnsi="ITC Avant Garde Gothic" w:cs="Calibri"/>
          <w:sz w:val="24"/>
          <w:szCs w:val="32"/>
        </w:rPr>
        <w:t>your</w:t>
      </w:r>
      <w:r w:rsidRPr="00805F78">
        <w:rPr>
          <w:rFonts w:ascii="ITC Avant Garde Gothic" w:hAnsi="ITC Avant Garde Gothic" w:cs="Calibri"/>
          <w:sz w:val="24"/>
          <w:szCs w:val="32"/>
        </w:rPr>
        <w:t xml:space="preserve"> concerns will be taken seriously; and</w:t>
      </w:r>
      <w:r>
        <w:rPr>
          <w:rFonts w:ascii="ITC Avant Garde Gothic" w:hAnsi="ITC Avant Garde Gothic" w:cs="Calibri"/>
          <w:sz w:val="24"/>
          <w:szCs w:val="32"/>
        </w:rPr>
        <w:t xml:space="preserve"> </w:t>
      </w:r>
      <w:r w:rsidRPr="00805F78">
        <w:rPr>
          <w:rFonts w:ascii="ITC Avant Garde Gothic" w:hAnsi="ITC Avant Garde Gothic" w:cs="Calibri"/>
          <w:color w:val="FF0000"/>
          <w:sz w:val="24"/>
          <w:szCs w:val="32"/>
        </w:rPr>
        <w:t xml:space="preserve">[Name of Firm] </w:t>
      </w:r>
      <w:r w:rsidRPr="00805F78">
        <w:rPr>
          <w:rFonts w:ascii="ITC Avant Garde Gothic" w:hAnsi="ITC Avant Garde Gothic" w:cs="Calibri"/>
          <w:sz w:val="24"/>
          <w:szCs w:val="32"/>
        </w:rPr>
        <w:t>will</w:t>
      </w:r>
      <w:r w:rsidR="00E50946">
        <w:rPr>
          <w:rFonts w:ascii="ITC Avant Garde Gothic" w:hAnsi="ITC Avant Garde Gothic" w:cs="Calibri"/>
          <w:sz w:val="24"/>
          <w:szCs w:val="32"/>
        </w:rPr>
        <w:t xml:space="preserve"> do all it can to help you </w:t>
      </w:r>
      <w:r w:rsidRPr="00805F78">
        <w:rPr>
          <w:rFonts w:ascii="ITC Avant Garde Gothic" w:hAnsi="ITC Avant Garde Gothic" w:cs="Calibri"/>
          <w:sz w:val="24"/>
          <w:szCs w:val="32"/>
        </w:rPr>
        <w:t>through any investigation</w:t>
      </w:r>
      <w:r w:rsidR="00B073EC">
        <w:rPr>
          <w:rFonts w:ascii="ITC Avant Garde Gothic" w:hAnsi="ITC Avant Garde Gothic" w:cs="Calibri"/>
          <w:sz w:val="24"/>
          <w:szCs w:val="32"/>
        </w:rPr>
        <w:t>.</w:t>
      </w:r>
    </w:p>
    <w:p w14:paraId="20642E95" w14:textId="49CD6B8C" w:rsidR="00C904FC" w:rsidRDefault="00C904FC" w:rsidP="00A97C5F">
      <w:pPr>
        <w:jc w:val="both"/>
        <w:rPr>
          <w:rFonts w:ascii="ITC Avant Garde Gothic" w:hAnsi="ITC Avant Garde Gothic" w:cs="Calibri"/>
          <w:sz w:val="24"/>
          <w:szCs w:val="32"/>
        </w:rPr>
      </w:pPr>
    </w:p>
    <w:p w14:paraId="39963A9F" w14:textId="4AE2B609" w:rsidR="00A97C5F" w:rsidRPr="00652ABF" w:rsidRDefault="00A97C5F" w:rsidP="00A63631">
      <w:pPr>
        <w:pStyle w:val="ListParagraph"/>
        <w:numPr>
          <w:ilvl w:val="0"/>
          <w:numId w:val="10"/>
        </w:numPr>
        <w:tabs>
          <w:tab w:val="left" w:pos="284"/>
        </w:tabs>
        <w:jc w:val="both"/>
        <w:rPr>
          <w:rFonts w:ascii="ITC Avant Garde Gothic" w:hAnsi="ITC Avant Garde Gothic" w:cs="Calibri"/>
          <w:b/>
          <w:sz w:val="24"/>
          <w:szCs w:val="32"/>
        </w:rPr>
      </w:pPr>
      <w:r w:rsidRPr="00652ABF">
        <w:rPr>
          <w:rFonts w:ascii="ITC Avant Garde Gothic" w:hAnsi="ITC Avant Garde Gothic" w:cs="Calibri"/>
          <w:b/>
          <w:sz w:val="24"/>
          <w:szCs w:val="32"/>
        </w:rPr>
        <w:t>Confidentiality</w:t>
      </w:r>
    </w:p>
    <w:p w14:paraId="43205BE5" w14:textId="6D2C9F08" w:rsidR="00E50946" w:rsidRDefault="00E50946" w:rsidP="00652ABF">
      <w:pPr>
        <w:jc w:val="both"/>
        <w:rPr>
          <w:rFonts w:ascii="ITC Avant Garde Gothic" w:hAnsi="ITC Avant Garde Gothic" w:cs="Calibri"/>
          <w:sz w:val="24"/>
          <w:szCs w:val="32"/>
        </w:rPr>
      </w:pPr>
      <w:r w:rsidRPr="00E50946">
        <w:rPr>
          <w:rFonts w:ascii="ITC Avant Garde Gothic" w:hAnsi="ITC Avant Garde Gothic" w:cs="Calibri"/>
          <w:sz w:val="24"/>
          <w:szCs w:val="32"/>
        </w:rPr>
        <w:t xml:space="preserve">Where requested, </w:t>
      </w:r>
      <w:r w:rsidRPr="00E50946">
        <w:rPr>
          <w:rFonts w:ascii="ITC Avant Garde Gothic" w:hAnsi="ITC Avant Garde Gothic" w:cs="Calibri"/>
          <w:color w:val="FF0000"/>
          <w:sz w:val="24"/>
          <w:szCs w:val="32"/>
        </w:rPr>
        <w:t>[Name of Firm]</w:t>
      </w:r>
      <w:r w:rsidRPr="00E50946">
        <w:rPr>
          <w:rFonts w:ascii="ITC Avant Garde Gothic" w:hAnsi="ITC Avant Garde Gothic" w:cs="Calibri"/>
          <w:sz w:val="24"/>
          <w:szCs w:val="32"/>
        </w:rPr>
        <w:t xml:space="preserve"> will use its best endeavours to treat in confidence all concerns raised and will do its utmost not to reveal your identity without your</w:t>
      </w:r>
      <w:r>
        <w:rPr>
          <w:rFonts w:ascii="ITC Avant Garde Gothic" w:hAnsi="ITC Avant Garde Gothic" w:cs="Calibri"/>
          <w:sz w:val="24"/>
          <w:szCs w:val="32"/>
        </w:rPr>
        <w:t xml:space="preserve"> agreement. However, </w:t>
      </w:r>
      <w:r w:rsidRPr="00E50946">
        <w:rPr>
          <w:rFonts w:ascii="ITC Avant Garde Gothic" w:hAnsi="ITC Avant Garde Gothic" w:cs="Calibri"/>
          <w:color w:val="FF0000"/>
          <w:sz w:val="24"/>
          <w:szCs w:val="32"/>
        </w:rPr>
        <w:t xml:space="preserve">[Name of Firm] </w:t>
      </w:r>
      <w:r w:rsidRPr="00E50946">
        <w:rPr>
          <w:rFonts w:ascii="ITC Avant Garde Gothic" w:hAnsi="ITC Avant Garde Gothic" w:cs="Calibri"/>
          <w:sz w:val="24"/>
          <w:szCs w:val="32"/>
        </w:rPr>
        <w:t xml:space="preserve">cannot guarantee that any investigation process will not reveal the source of the information, particularly in matters of criminal or civil law. If it is necessary to disclose your identify, </w:t>
      </w:r>
      <w:r w:rsidRPr="00E50946">
        <w:rPr>
          <w:rFonts w:ascii="ITC Avant Garde Gothic" w:hAnsi="ITC Avant Garde Gothic" w:cs="Calibri"/>
          <w:color w:val="FF0000"/>
          <w:sz w:val="24"/>
          <w:szCs w:val="32"/>
        </w:rPr>
        <w:t>[Name of Firm</w:t>
      </w:r>
      <w:r w:rsidRPr="00D85DA1">
        <w:rPr>
          <w:rFonts w:ascii="ITC Avant Garde Gothic" w:hAnsi="ITC Avant Garde Gothic" w:cs="Calibri"/>
          <w:color w:val="FF0000"/>
          <w:sz w:val="24"/>
          <w:szCs w:val="32"/>
        </w:rPr>
        <w:t>]</w:t>
      </w:r>
      <w:r w:rsidRPr="00E50946">
        <w:rPr>
          <w:rFonts w:ascii="ITC Avant Garde Gothic" w:hAnsi="ITC Avant Garde Gothic" w:cs="Calibri"/>
          <w:sz w:val="24"/>
          <w:szCs w:val="32"/>
        </w:rPr>
        <w:t xml:space="preserve"> will make every effort to discuss this with you first, including arrangements that can be put in place to support you.</w:t>
      </w:r>
    </w:p>
    <w:p w14:paraId="11207839" w14:textId="09D2A1F5" w:rsidR="00652ABF" w:rsidRDefault="00652ABF" w:rsidP="00B63CA3">
      <w:pPr>
        <w:jc w:val="both"/>
        <w:rPr>
          <w:rFonts w:ascii="ITC Avant Garde Gothic" w:hAnsi="ITC Avant Garde Gothic" w:cs="Calibri"/>
          <w:sz w:val="24"/>
          <w:szCs w:val="32"/>
        </w:rPr>
      </w:pPr>
    </w:p>
    <w:p w14:paraId="6C4B1344" w14:textId="301BFB71" w:rsidR="00E50946" w:rsidRDefault="00E50946" w:rsidP="00652ABF">
      <w:pPr>
        <w:jc w:val="both"/>
        <w:rPr>
          <w:rFonts w:ascii="ITC Avant Garde Gothic" w:hAnsi="ITC Avant Garde Gothic" w:cs="Calibri"/>
          <w:b/>
          <w:sz w:val="24"/>
          <w:szCs w:val="32"/>
        </w:rPr>
      </w:pPr>
      <w:r>
        <w:rPr>
          <w:rFonts w:ascii="ITC Avant Garde Gothic" w:hAnsi="ITC Avant Garde Gothic" w:cs="Calibri"/>
          <w:b/>
          <w:sz w:val="24"/>
          <w:szCs w:val="32"/>
        </w:rPr>
        <w:t>7.0 Anonymous Disclosures</w:t>
      </w:r>
    </w:p>
    <w:p w14:paraId="700D5780" w14:textId="77777777" w:rsidR="008270CB" w:rsidRDefault="008270CB" w:rsidP="00652ABF">
      <w:pPr>
        <w:jc w:val="both"/>
        <w:rPr>
          <w:rFonts w:ascii="ITC Avant Garde Gothic" w:hAnsi="ITC Avant Garde Gothic" w:cs="Calibri"/>
          <w:sz w:val="24"/>
          <w:szCs w:val="32"/>
        </w:rPr>
      </w:pPr>
      <w:r>
        <w:rPr>
          <w:rFonts w:ascii="ITC Avant Garde Gothic" w:hAnsi="ITC Avant Garde Gothic" w:cs="Calibri"/>
          <w:sz w:val="24"/>
          <w:szCs w:val="32"/>
        </w:rPr>
        <w:t>This policy encourages you</w:t>
      </w:r>
      <w:r w:rsidR="00E50946" w:rsidRPr="00E50946">
        <w:rPr>
          <w:rFonts w:ascii="ITC Avant Garde Gothic" w:hAnsi="ITC Avant Garde Gothic" w:cs="Calibri"/>
          <w:sz w:val="24"/>
          <w:szCs w:val="32"/>
        </w:rPr>
        <w:t xml:space="preserve"> to put your name to your allegation whenever possible</w:t>
      </w:r>
      <w:r>
        <w:rPr>
          <w:rFonts w:ascii="ITC Avant Garde Gothic" w:hAnsi="ITC Avant Garde Gothic" w:cs="Calibri"/>
          <w:sz w:val="24"/>
          <w:szCs w:val="32"/>
        </w:rPr>
        <w:t>.  I</w:t>
      </w:r>
      <w:r w:rsidR="00E50946" w:rsidRPr="00E50946">
        <w:rPr>
          <w:rFonts w:ascii="ITC Avant Garde Gothic" w:hAnsi="ITC Avant Garde Gothic" w:cs="Calibri"/>
          <w:sz w:val="24"/>
          <w:szCs w:val="32"/>
        </w:rPr>
        <w:t xml:space="preserve">n some instances, </w:t>
      </w:r>
      <w:r>
        <w:rPr>
          <w:rFonts w:ascii="ITC Avant Garde Gothic" w:hAnsi="ITC Avant Garde Gothic" w:cs="Calibri"/>
          <w:sz w:val="24"/>
          <w:szCs w:val="32"/>
        </w:rPr>
        <w:t xml:space="preserve">we recognise that </w:t>
      </w:r>
      <w:r w:rsidR="00E50946" w:rsidRPr="00E50946">
        <w:rPr>
          <w:rFonts w:ascii="ITC Avant Garde Gothic" w:hAnsi="ITC Avant Garde Gothic" w:cs="Calibri"/>
          <w:sz w:val="24"/>
          <w:szCs w:val="32"/>
        </w:rPr>
        <w:t>individuals may have genuine concerns about their safety, security or well-being which may prevent them from revealing their identit</w:t>
      </w:r>
      <w:r>
        <w:rPr>
          <w:rFonts w:ascii="ITC Avant Garde Gothic" w:hAnsi="ITC Avant Garde Gothic" w:cs="Calibri"/>
          <w:sz w:val="24"/>
          <w:szCs w:val="32"/>
        </w:rPr>
        <w:t>y. Under such circumstances, this</w:t>
      </w:r>
      <w:r w:rsidR="00E50946" w:rsidRPr="00E50946">
        <w:rPr>
          <w:rFonts w:ascii="ITC Avant Garde Gothic" w:hAnsi="ITC Avant Garde Gothic" w:cs="Calibri"/>
          <w:sz w:val="24"/>
          <w:szCs w:val="32"/>
        </w:rPr>
        <w:t xml:space="preserve"> policy allows for anonymous disclosures and these are always preferable to remaining silent.</w:t>
      </w:r>
    </w:p>
    <w:p w14:paraId="75981BCB" w14:textId="77777777" w:rsidR="008270CB" w:rsidRDefault="008270CB" w:rsidP="00E50946">
      <w:pPr>
        <w:ind w:left="360"/>
        <w:jc w:val="both"/>
        <w:rPr>
          <w:rFonts w:ascii="ITC Avant Garde Gothic" w:hAnsi="ITC Avant Garde Gothic" w:cs="Calibri"/>
          <w:sz w:val="24"/>
          <w:szCs w:val="32"/>
        </w:rPr>
      </w:pPr>
    </w:p>
    <w:p w14:paraId="35F63332" w14:textId="1FFDC29E" w:rsidR="00B35CA8" w:rsidRPr="006A7D02" w:rsidRDefault="008270CB" w:rsidP="006A7D02">
      <w:pPr>
        <w:jc w:val="both"/>
        <w:rPr>
          <w:rFonts w:ascii="ITC Avant Garde Gothic" w:hAnsi="ITC Avant Garde Gothic" w:cs="Calibri"/>
          <w:sz w:val="24"/>
          <w:szCs w:val="32"/>
        </w:rPr>
      </w:pPr>
      <w:r>
        <w:rPr>
          <w:rFonts w:ascii="ITC Avant Garde Gothic" w:hAnsi="ITC Avant Garde Gothic" w:cs="Calibri"/>
          <w:sz w:val="24"/>
          <w:szCs w:val="32"/>
        </w:rPr>
        <w:t>If you choose to</w:t>
      </w:r>
      <w:r w:rsidR="00E50946" w:rsidRPr="00E50946">
        <w:rPr>
          <w:rFonts w:ascii="ITC Avant Garde Gothic" w:hAnsi="ITC Avant Garde Gothic" w:cs="Calibri"/>
          <w:sz w:val="24"/>
          <w:szCs w:val="32"/>
        </w:rPr>
        <w:t xml:space="preserve"> remain anonymous </w:t>
      </w:r>
      <w:r>
        <w:rPr>
          <w:rFonts w:ascii="ITC Avant Garde Gothic" w:hAnsi="ITC Avant Garde Gothic" w:cs="Calibri"/>
          <w:sz w:val="24"/>
          <w:szCs w:val="32"/>
        </w:rPr>
        <w:t>it will be more difficult for us to protect your position or give you feedback and a</w:t>
      </w:r>
      <w:r w:rsidR="00E50946" w:rsidRPr="00E50946">
        <w:rPr>
          <w:rFonts w:ascii="ITC Avant Garde Gothic" w:hAnsi="ITC Avant Garde Gothic" w:cs="Calibri"/>
          <w:sz w:val="24"/>
          <w:szCs w:val="32"/>
        </w:rPr>
        <w:t xml:space="preserve">nonymity may limit the actions that the </w:t>
      </w:r>
      <w:r>
        <w:rPr>
          <w:rFonts w:ascii="ITC Avant Garde Gothic" w:hAnsi="ITC Avant Garde Gothic" w:cs="Calibri"/>
          <w:sz w:val="24"/>
          <w:szCs w:val="32"/>
        </w:rPr>
        <w:t>firm can take,</w:t>
      </w:r>
      <w:r w:rsidR="00E50946" w:rsidRPr="00E50946">
        <w:rPr>
          <w:rFonts w:ascii="ITC Avant Garde Gothic" w:hAnsi="ITC Avant Garde Gothic" w:cs="Calibri"/>
          <w:sz w:val="24"/>
          <w:szCs w:val="32"/>
        </w:rPr>
        <w:t xml:space="preserve"> </w:t>
      </w:r>
      <w:r>
        <w:rPr>
          <w:rFonts w:ascii="ITC Avant Garde Gothic" w:hAnsi="ITC Avant Garde Gothic" w:cs="Calibri"/>
          <w:sz w:val="24"/>
          <w:szCs w:val="32"/>
        </w:rPr>
        <w:t>(</w:t>
      </w:r>
      <w:r w:rsidR="00C27EA7">
        <w:rPr>
          <w:rFonts w:ascii="ITC Avant Garde Gothic" w:hAnsi="ITC Avant Garde Gothic" w:cs="Calibri"/>
          <w:sz w:val="24"/>
          <w:szCs w:val="32"/>
        </w:rPr>
        <w:t>e.g.</w:t>
      </w:r>
      <w:r>
        <w:rPr>
          <w:rFonts w:ascii="ITC Avant Garde Gothic" w:hAnsi="ITC Avant Garde Gothic" w:cs="Calibri"/>
          <w:sz w:val="24"/>
          <w:szCs w:val="32"/>
        </w:rPr>
        <w:t xml:space="preserve">  we would be unable to </w:t>
      </w:r>
      <w:r w:rsidR="00E50946" w:rsidRPr="00E50946">
        <w:rPr>
          <w:rFonts w:ascii="ITC Avant Garde Gothic" w:hAnsi="ITC Avant Garde Gothic" w:cs="Calibri"/>
          <w:sz w:val="24"/>
          <w:szCs w:val="32"/>
        </w:rPr>
        <w:t>contact yo</w:t>
      </w:r>
      <w:r>
        <w:rPr>
          <w:rFonts w:ascii="ITC Avant Garde Gothic" w:hAnsi="ITC Avant Garde Gothic" w:cs="Calibri"/>
          <w:sz w:val="24"/>
          <w:szCs w:val="32"/>
        </w:rPr>
        <w:t>u for any follow-up information)</w:t>
      </w:r>
      <w:r w:rsidR="005445DE">
        <w:rPr>
          <w:rFonts w:ascii="ITC Avant Garde Gothic" w:hAnsi="ITC Avant Garde Gothic" w:cs="Calibri"/>
          <w:sz w:val="24"/>
          <w:szCs w:val="32"/>
        </w:rPr>
        <w:t>.</w:t>
      </w:r>
    </w:p>
    <w:p w14:paraId="192E9EBB" w14:textId="5E18E446" w:rsidR="008270CB" w:rsidRDefault="008270CB" w:rsidP="00B63CA3">
      <w:pPr>
        <w:jc w:val="both"/>
        <w:rPr>
          <w:rFonts w:ascii="ITC Avant Garde Gothic" w:hAnsi="ITC Avant Garde Gothic" w:cs="Calibri"/>
          <w:sz w:val="24"/>
          <w:szCs w:val="32"/>
        </w:rPr>
      </w:pPr>
    </w:p>
    <w:p w14:paraId="2C8C1BD0" w14:textId="3920A148" w:rsidR="008270CB" w:rsidRDefault="008270CB" w:rsidP="00652ABF">
      <w:pPr>
        <w:jc w:val="both"/>
        <w:rPr>
          <w:rFonts w:ascii="ITC Avant Garde Gothic" w:hAnsi="ITC Avant Garde Gothic" w:cs="Calibri"/>
          <w:b/>
          <w:sz w:val="24"/>
          <w:szCs w:val="32"/>
        </w:rPr>
      </w:pPr>
      <w:r>
        <w:rPr>
          <w:rFonts w:ascii="ITC Avant Garde Gothic" w:hAnsi="ITC Avant Garde Gothic" w:cs="Calibri"/>
          <w:b/>
          <w:sz w:val="24"/>
          <w:szCs w:val="32"/>
        </w:rPr>
        <w:t>8.0 False Disclosures</w:t>
      </w:r>
    </w:p>
    <w:p w14:paraId="329EBFA2" w14:textId="1AA4366E" w:rsidR="008270CB" w:rsidRDefault="008270CB" w:rsidP="00652ABF">
      <w:pPr>
        <w:jc w:val="both"/>
        <w:rPr>
          <w:rFonts w:ascii="ITC Avant Garde Gothic" w:hAnsi="ITC Avant Garde Gothic" w:cs="Calibri"/>
          <w:sz w:val="24"/>
          <w:szCs w:val="32"/>
        </w:rPr>
      </w:pPr>
      <w:r w:rsidRPr="008270CB">
        <w:rPr>
          <w:rFonts w:ascii="ITC Avant Garde Gothic" w:hAnsi="ITC Avant Garde Gothic" w:cs="Calibri"/>
          <w:sz w:val="24"/>
          <w:szCs w:val="32"/>
        </w:rPr>
        <w:t xml:space="preserve">If you make a disclosure in good faith and honestly and reasonably believe it to be true, but it is not confirmed by an investigation, </w:t>
      </w:r>
      <w:r w:rsidRPr="00683D6F">
        <w:rPr>
          <w:rFonts w:ascii="ITC Avant Garde Gothic" w:hAnsi="ITC Avant Garde Gothic" w:cs="Calibri"/>
          <w:color w:val="FF0000"/>
          <w:sz w:val="24"/>
          <w:szCs w:val="32"/>
        </w:rPr>
        <w:t xml:space="preserve">[Name of Firm] </w:t>
      </w:r>
      <w:r w:rsidRPr="008270CB">
        <w:rPr>
          <w:rFonts w:ascii="ITC Avant Garde Gothic" w:hAnsi="ITC Avant Garde Gothic" w:cs="Calibri"/>
          <w:sz w:val="24"/>
          <w:szCs w:val="32"/>
        </w:rPr>
        <w:t xml:space="preserve">will recognise your concern and you have nothing to fear. </w:t>
      </w:r>
      <w:r w:rsidR="008B5DAB">
        <w:rPr>
          <w:rFonts w:ascii="ITC Avant Garde Gothic" w:hAnsi="ITC Avant Garde Gothic" w:cs="Calibri"/>
          <w:sz w:val="24"/>
          <w:szCs w:val="32"/>
        </w:rPr>
        <w:t xml:space="preserve"> </w:t>
      </w:r>
      <w:r w:rsidRPr="008270CB">
        <w:rPr>
          <w:rFonts w:ascii="ITC Avant Garde Gothic" w:hAnsi="ITC Avant Garde Gothic" w:cs="Calibri"/>
          <w:sz w:val="24"/>
          <w:szCs w:val="32"/>
        </w:rPr>
        <w:t>If, however, you make an allegation frivolously, maliciously or for personal gain appropriate action (that could include disciplinary action) may be taken</w:t>
      </w:r>
      <w:r>
        <w:rPr>
          <w:rFonts w:ascii="ITC Avant Garde Gothic" w:hAnsi="ITC Avant Garde Gothic" w:cs="Calibri"/>
          <w:sz w:val="24"/>
          <w:szCs w:val="32"/>
        </w:rPr>
        <w:t xml:space="preserve"> against you</w:t>
      </w:r>
      <w:r w:rsidRPr="008270CB">
        <w:rPr>
          <w:rFonts w:ascii="ITC Avant Garde Gothic" w:hAnsi="ITC Avant Garde Gothic" w:cs="Calibri"/>
          <w:sz w:val="24"/>
          <w:szCs w:val="32"/>
        </w:rPr>
        <w:t>.</w:t>
      </w:r>
    </w:p>
    <w:p w14:paraId="6908BD24" w14:textId="77777777" w:rsidR="008270CB" w:rsidRDefault="008270CB" w:rsidP="008270CB">
      <w:pPr>
        <w:ind w:left="360"/>
        <w:jc w:val="both"/>
        <w:rPr>
          <w:rFonts w:ascii="ITC Avant Garde Gothic" w:hAnsi="ITC Avant Garde Gothic" w:cs="Calibri"/>
          <w:sz w:val="24"/>
          <w:szCs w:val="32"/>
        </w:rPr>
      </w:pPr>
    </w:p>
    <w:p w14:paraId="640F683B" w14:textId="77777777" w:rsidR="00B63CA3" w:rsidRDefault="00B63CA3" w:rsidP="00652ABF">
      <w:pPr>
        <w:jc w:val="center"/>
        <w:rPr>
          <w:rFonts w:ascii="ITC Avant Garde Gothic" w:hAnsi="ITC Avant Garde Gothic" w:cs="Calibri"/>
          <w:b/>
          <w:sz w:val="24"/>
          <w:szCs w:val="32"/>
        </w:rPr>
      </w:pPr>
    </w:p>
    <w:p w14:paraId="134C55F6" w14:textId="28C9E2D2" w:rsidR="00652ABF" w:rsidRDefault="00652ABF" w:rsidP="00652ABF">
      <w:pPr>
        <w:jc w:val="center"/>
        <w:rPr>
          <w:rFonts w:ascii="ITC Avant Garde Gothic" w:hAnsi="ITC Avant Garde Gothic" w:cs="Calibri"/>
          <w:b/>
          <w:sz w:val="24"/>
          <w:szCs w:val="32"/>
        </w:rPr>
      </w:pPr>
      <w:r>
        <w:rPr>
          <w:rFonts w:ascii="ITC Avant Garde Gothic" w:hAnsi="ITC Avant Garde Gothic" w:cs="Calibri"/>
          <w:b/>
          <w:sz w:val="24"/>
          <w:szCs w:val="32"/>
        </w:rPr>
        <w:lastRenderedPageBreak/>
        <w:t>WHISTLEBLOWING PROCEDURE</w:t>
      </w:r>
    </w:p>
    <w:p w14:paraId="51C05B7E" w14:textId="15873D02" w:rsidR="008270CB" w:rsidRPr="008270CB" w:rsidRDefault="008270CB" w:rsidP="008270CB">
      <w:pPr>
        <w:ind w:left="360"/>
        <w:jc w:val="both"/>
        <w:rPr>
          <w:rFonts w:ascii="ITC Avant Garde Gothic" w:hAnsi="ITC Avant Garde Gothic" w:cs="Calibri"/>
          <w:b/>
          <w:sz w:val="24"/>
          <w:szCs w:val="32"/>
        </w:rPr>
      </w:pPr>
    </w:p>
    <w:p w14:paraId="5EB94B9F" w14:textId="35A05729" w:rsidR="006A0E74" w:rsidRPr="00FD6BA1" w:rsidRDefault="005445DE" w:rsidP="00A63631">
      <w:pPr>
        <w:pStyle w:val="ListParagraph"/>
        <w:numPr>
          <w:ilvl w:val="0"/>
          <w:numId w:val="8"/>
        </w:numPr>
        <w:jc w:val="both"/>
        <w:rPr>
          <w:rFonts w:ascii="ITC Avant Garde Gothic" w:hAnsi="ITC Avant Garde Gothic" w:cs="Calibri"/>
          <w:b/>
          <w:sz w:val="24"/>
          <w:szCs w:val="32"/>
        </w:rPr>
      </w:pPr>
      <w:r>
        <w:rPr>
          <w:rFonts w:ascii="ITC Avant Garde Gothic" w:hAnsi="ITC Avant Garde Gothic" w:cs="Calibri"/>
          <w:b/>
          <w:sz w:val="24"/>
          <w:szCs w:val="32"/>
        </w:rPr>
        <w:t xml:space="preserve"> </w:t>
      </w:r>
      <w:r>
        <w:rPr>
          <w:rFonts w:ascii="ITC Avant Garde Gothic" w:hAnsi="ITC Avant Garde Gothic" w:cs="Calibri"/>
          <w:b/>
          <w:sz w:val="24"/>
          <w:szCs w:val="32"/>
        </w:rPr>
        <w:tab/>
      </w:r>
      <w:r w:rsidR="006A7D02" w:rsidRPr="00FD6BA1">
        <w:rPr>
          <w:rFonts w:ascii="ITC Avant Garde Gothic" w:hAnsi="ITC Avant Garde Gothic" w:cs="Calibri"/>
          <w:b/>
          <w:sz w:val="24"/>
          <w:szCs w:val="32"/>
        </w:rPr>
        <w:t>How to report a concern</w:t>
      </w:r>
    </w:p>
    <w:p w14:paraId="6DDDED9C" w14:textId="2D12CFBF" w:rsidR="006A7D02" w:rsidRPr="00FD6BA1" w:rsidRDefault="006A7D02" w:rsidP="00B061D3">
      <w:pPr>
        <w:jc w:val="both"/>
        <w:rPr>
          <w:rFonts w:ascii="ITC Avant Garde Gothic" w:hAnsi="ITC Avant Garde Gothic" w:cs="Calibri"/>
          <w:bCs/>
          <w:sz w:val="24"/>
          <w:szCs w:val="32"/>
        </w:rPr>
      </w:pPr>
      <w:r w:rsidRPr="00FD6BA1">
        <w:rPr>
          <w:rFonts w:ascii="ITC Avant Garde Gothic" w:hAnsi="ITC Avant Garde Gothic" w:cs="Calibri"/>
          <w:bCs/>
          <w:sz w:val="24"/>
          <w:szCs w:val="32"/>
        </w:rPr>
        <w:t xml:space="preserve">You can report a concern in different ways – to </w:t>
      </w:r>
      <w:r w:rsidR="00B073EC" w:rsidRPr="00171421">
        <w:rPr>
          <w:rFonts w:ascii="ITC Avant Garde Gothic" w:hAnsi="ITC Avant Garde Gothic" w:cs="Calibri"/>
          <w:bCs/>
          <w:color w:val="FF0000"/>
          <w:sz w:val="24"/>
          <w:szCs w:val="32"/>
        </w:rPr>
        <w:t>[NAME OF FIRM]</w:t>
      </w:r>
      <w:r w:rsidR="00B073EC" w:rsidRPr="00FD6BA1">
        <w:rPr>
          <w:rFonts w:ascii="ITC Avant Garde Gothic" w:hAnsi="ITC Avant Garde Gothic" w:cs="Calibri"/>
          <w:bCs/>
          <w:sz w:val="24"/>
          <w:szCs w:val="32"/>
        </w:rPr>
        <w:t xml:space="preserve"> as </w:t>
      </w:r>
      <w:r w:rsidR="001964BC" w:rsidRPr="00FD6BA1">
        <w:rPr>
          <w:rFonts w:ascii="ITC Avant Garde Gothic" w:hAnsi="ITC Avant Garde Gothic" w:cs="Calibri"/>
          <w:bCs/>
          <w:sz w:val="24"/>
          <w:szCs w:val="32"/>
        </w:rPr>
        <w:t>your employer, to a prescribed</w:t>
      </w:r>
      <w:r w:rsidRPr="00FD6BA1">
        <w:rPr>
          <w:rFonts w:ascii="ITC Avant Garde Gothic" w:hAnsi="ITC Avant Garde Gothic" w:cs="Calibri"/>
          <w:bCs/>
          <w:sz w:val="24"/>
          <w:szCs w:val="32"/>
        </w:rPr>
        <w:t xml:space="preserve"> person, to an external person or to the office of the Protected Disclosures Commissioner.</w:t>
      </w:r>
    </w:p>
    <w:p w14:paraId="4A594981" w14:textId="77777777" w:rsidR="006A7D02" w:rsidRPr="006A7D02" w:rsidRDefault="006A7D02" w:rsidP="00B061D3">
      <w:pPr>
        <w:jc w:val="both"/>
        <w:rPr>
          <w:rFonts w:ascii="ITC Avant Garde Gothic" w:hAnsi="ITC Avant Garde Gothic" w:cs="Calibri"/>
          <w:bCs/>
          <w:sz w:val="24"/>
          <w:szCs w:val="32"/>
        </w:rPr>
      </w:pPr>
    </w:p>
    <w:p w14:paraId="2AE98073" w14:textId="71A6104D" w:rsidR="00D05626" w:rsidRPr="00B66974" w:rsidRDefault="00B66974" w:rsidP="00B66974">
      <w:pPr>
        <w:jc w:val="both"/>
        <w:rPr>
          <w:rFonts w:ascii="ITC Avant Garde Gothic" w:hAnsi="ITC Avant Garde Gothic" w:cs="Calibri"/>
          <w:b/>
          <w:sz w:val="24"/>
          <w:szCs w:val="32"/>
        </w:rPr>
      </w:pPr>
      <w:r>
        <w:rPr>
          <w:rFonts w:ascii="ITC Avant Garde Gothic" w:hAnsi="ITC Avant Garde Gothic" w:cs="Calibri"/>
          <w:b/>
          <w:sz w:val="24"/>
          <w:szCs w:val="32"/>
        </w:rPr>
        <w:t>9.</w:t>
      </w:r>
      <w:r w:rsidRPr="00B66974">
        <w:rPr>
          <w:rFonts w:ascii="ITC Avant Garde Gothic" w:hAnsi="ITC Avant Garde Gothic" w:cs="Calibri"/>
          <w:b/>
          <w:sz w:val="24"/>
          <w:szCs w:val="32"/>
        </w:rPr>
        <w:t xml:space="preserve">1 </w:t>
      </w:r>
      <w:r>
        <w:rPr>
          <w:rFonts w:ascii="ITC Avant Garde Gothic" w:hAnsi="ITC Avant Garde Gothic" w:cs="Calibri"/>
          <w:b/>
          <w:sz w:val="24"/>
          <w:szCs w:val="32"/>
        </w:rPr>
        <w:t xml:space="preserve"> </w:t>
      </w:r>
      <w:r>
        <w:rPr>
          <w:rFonts w:ascii="ITC Avant Garde Gothic" w:hAnsi="ITC Avant Garde Gothic" w:cs="Calibri"/>
          <w:b/>
          <w:sz w:val="24"/>
          <w:szCs w:val="32"/>
        </w:rPr>
        <w:tab/>
      </w:r>
      <w:r w:rsidR="00A14103" w:rsidRPr="00B66974">
        <w:rPr>
          <w:rFonts w:ascii="ITC Avant Garde Gothic" w:hAnsi="ITC Avant Garde Gothic" w:cs="Calibri"/>
          <w:b/>
          <w:sz w:val="24"/>
          <w:szCs w:val="32"/>
        </w:rPr>
        <w:t>Disclosure</w:t>
      </w:r>
      <w:r w:rsidR="00D05626" w:rsidRPr="00B66974">
        <w:rPr>
          <w:rFonts w:ascii="ITC Avant Garde Gothic" w:hAnsi="ITC Avant Garde Gothic" w:cs="Calibri"/>
          <w:b/>
          <w:sz w:val="24"/>
          <w:szCs w:val="32"/>
        </w:rPr>
        <w:t xml:space="preserve"> to your Employer</w:t>
      </w:r>
    </w:p>
    <w:p w14:paraId="32CE4BC1" w14:textId="77777777" w:rsidR="00D05626" w:rsidRPr="006F2ECB" w:rsidRDefault="00D05626" w:rsidP="00D05626">
      <w:pPr>
        <w:jc w:val="both"/>
        <w:rPr>
          <w:rFonts w:ascii="ITC Avant Garde Gothic" w:hAnsi="ITC Avant Garde Gothic" w:cs="Calibri"/>
          <w:color w:val="FF0000"/>
          <w:sz w:val="24"/>
          <w:szCs w:val="32"/>
        </w:rPr>
      </w:pPr>
    </w:p>
    <w:p w14:paraId="4DBDBAD2" w14:textId="38E0FB3C" w:rsidR="000150C6" w:rsidRDefault="00BB53C2" w:rsidP="000150C6">
      <w:pPr>
        <w:jc w:val="both"/>
        <w:rPr>
          <w:rFonts w:ascii="ITC Avant Garde Gothic" w:hAnsi="ITC Avant Garde Gothic" w:cs="Calibri"/>
          <w:color w:val="000000" w:themeColor="text1"/>
          <w:sz w:val="24"/>
          <w:szCs w:val="32"/>
        </w:rPr>
      </w:pPr>
      <w:r w:rsidRPr="00FD6BA1">
        <w:rPr>
          <w:rFonts w:ascii="ITC Avant Garde Gothic" w:hAnsi="ITC Avant Garde Gothic" w:cs="Calibri"/>
          <w:sz w:val="24"/>
          <w:szCs w:val="32"/>
        </w:rPr>
        <w:t xml:space="preserve">The simplest form of disclosure is to </w:t>
      </w:r>
      <w:r w:rsidR="00C67BE4" w:rsidRPr="00FD6BA1">
        <w:rPr>
          <w:rFonts w:ascii="ITC Avant Garde Gothic" w:hAnsi="ITC Avant Garde Gothic" w:cs="Calibri"/>
          <w:sz w:val="24"/>
          <w:szCs w:val="32"/>
        </w:rPr>
        <w:t xml:space="preserve">the firm as </w:t>
      </w:r>
      <w:r w:rsidRPr="00FD6BA1">
        <w:rPr>
          <w:rFonts w:ascii="ITC Avant Garde Gothic" w:hAnsi="ITC Avant Garde Gothic" w:cs="Calibri"/>
          <w:sz w:val="24"/>
          <w:szCs w:val="32"/>
        </w:rPr>
        <w:t xml:space="preserve">your employer.  </w:t>
      </w:r>
      <w:r w:rsidR="00B66974" w:rsidRPr="00FD6BA1">
        <w:rPr>
          <w:rFonts w:ascii="ITC Avant Garde Gothic" w:hAnsi="ITC Avant Garde Gothic" w:cs="Calibri"/>
          <w:sz w:val="24"/>
          <w:szCs w:val="32"/>
        </w:rPr>
        <w:t xml:space="preserve">In this case all that is required is a reasonable belief that the information disclosed shows or tends to show that the wrongdoing is occurring.  </w:t>
      </w:r>
      <w:r w:rsidR="00D05626" w:rsidRPr="00FD6BA1">
        <w:rPr>
          <w:rFonts w:ascii="ITC Avant Garde Gothic" w:hAnsi="ITC Avant Garde Gothic" w:cs="Calibri"/>
          <w:sz w:val="24"/>
          <w:szCs w:val="32"/>
        </w:rPr>
        <w:t>You may make your disclosure</w:t>
      </w:r>
      <w:r w:rsidR="00B66974" w:rsidRPr="00FD6BA1">
        <w:rPr>
          <w:rFonts w:ascii="ITC Avant Garde Gothic" w:hAnsi="ITC Avant Garde Gothic" w:cs="Calibri"/>
          <w:sz w:val="24"/>
          <w:szCs w:val="32"/>
        </w:rPr>
        <w:t xml:space="preserve"> in writing, orally or both</w:t>
      </w:r>
      <w:r w:rsidR="000150C6" w:rsidRPr="00FD6BA1">
        <w:rPr>
          <w:rFonts w:ascii="ITC Avant Garde Gothic" w:hAnsi="ITC Avant Garde Gothic" w:cs="Calibri"/>
          <w:sz w:val="24"/>
          <w:szCs w:val="32"/>
        </w:rPr>
        <w:t xml:space="preserve">. </w:t>
      </w:r>
      <w:r w:rsidR="00171421">
        <w:rPr>
          <w:rFonts w:ascii="ITC Avant Garde Gothic" w:hAnsi="ITC Avant Garde Gothic" w:cs="Calibri"/>
          <w:sz w:val="24"/>
          <w:szCs w:val="32"/>
        </w:rPr>
        <w:t xml:space="preserve"> </w:t>
      </w:r>
      <w:r w:rsidR="000150C6" w:rsidRPr="000150C6">
        <w:rPr>
          <w:rFonts w:ascii="ITC Avant Garde Gothic" w:hAnsi="ITC Avant Garde Gothic" w:cs="Calibri"/>
          <w:color w:val="000000" w:themeColor="text1"/>
          <w:sz w:val="24"/>
          <w:szCs w:val="32"/>
        </w:rPr>
        <w:t xml:space="preserve">The earlier you express your concern, the easier it is to take action. </w:t>
      </w:r>
    </w:p>
    <w:p w14:paraId="39DD1A9A" w14:textId="77777777" w:rsidR="008B5DAB" w:rsidRDefault="008B5DAB" w:rsidP="000150C6">
      <w:pPr>
        <w:jc w:val="both"/>
        <w:rPr>
          <w:rFonts w:ascii="ITC Avant Garde Gothic" w:hAnsi="ITC Avant Garde Gothic" w:cs="Calibri"/>
          <w:color w:val="000000" w:themeColor="text1"/>
          <w:sz w:val="24"/>
          <w:szCs w:val="32"/>
        </w:rPr>
      </w:pPr>
    </w:p>
    <w:p w14:paraId="043A05B4" w14:textId="28C8C93E" w:rsidR="000150C6" w:rsidRPr="000150C6" w:rsidRDefault="000150C6" w:rsidP="000150C6">
      <w:pPr>
        <w:jc w:val="both"/>
        <w:rPr>
          <w:rFonts w:ascii="ITC Avant Garde Gothic" w:hAnsi="ITC Avant Garde Gothic" w:cs="Calibri"/>
          <w:color w:val="000000" w:themeColor="text1"/>
          <w:sz w:val="24"/>
          <w:szCs w:val="32"/>
        </w:rPr>
      </w:pPr>
      <w:r w:rsidRPr="000150C6">
        <w:rPr>
          <w:rFonts w:ascii="ITC Avant Garde Gothic" w:hAnsi="ITC Avant Garde Gothic" w:cs="Calibri"/>
          <w:color w:val="000000" w:themeColor="text1"/>
          <w:sz w:val="24"/>
          <w:szCs w:val="32"/>
        </w:rPr>
        <w:t xml:space="preserve">You will need to provide the following information: </w:t>
      </w:r>
    </w:p>
    <w:p w14:paraId="40F97FE4" w14:textId="77777777" w:rsidR="000150C6" w:rsidRPr="000150C6" w:rsidRDefault="000150C6" w:rsidP="000150C6">
      <w:pPr>
        <w:jc w:val="both"/>
        <w:rPr>
          <w:rFonts w:ascii="ITC Avant Garde Gothic" w:hAnsi="ITC Avant Garde Gothic" w:cs="Calibri"/>
          <w:color w:val="000000" w:themeColor="text1"/>
          <w:sz w:val="24"/>
          <w:szCs w:val="32"/>
        </w:rPr>
      </w:pPr>
    </w:p>
    <w:p w14:paraId="3EAC1BD4" w14:textId="77777777" w:rsidR="000150C6" w:rsidRPr="000150C6" w:rsidRDefault="000150C6" w:rsidP="000150C6">
      <w:pPr>
        <w:pStyle w:val="ListParagraph"/>
        <w:numPr>
          <w:ilvl w:val="0"/>
          <w:numId w:val="14"/>
        </w:numPr>
        <w:jc w:val="both"/>
        <w:rPr>
          <w:rFonts w:ascii="ITC Avant Garde Gothic" w:hAnsi="ITC Avant Garde Gothic" w:cs="Calibri"/>
          <w:color w:val="000000" w:themeColor="text1"/>
          <w:sz w:val="24"/>
          <w:szCs w:val="32"/>
        </w:rPr>
      </w:pPr>
      <w:r w:rsidRPr="000150C6">
        <w:rPr>
          <w:rFonts w:ascii="ITC Avant Garde Gothic" w:hAnsi="ITC Avant Garde Gothic" w:cs="Calibri"/>
          <w:color w:val="000000" w:themeColor="text1"/>
          <w:sz w:val="24"/>
          <w:szCs w:val="32"/>
        </w:rPr>
        <w:t xml:space="preserve">The nature of your concern and why you believe it to be true </w:t>
      </w:r>
    </w:p>
    <w:p w14:paraId="6BB47139" w14:textId="77777777" w:rsidR="000150C6" w:rsidRPr="000150C6" w:rsidRDefault="000150C6" w:rsidP="000150C6">
      <w:pPr>
        <w:pStyle w:val="ListParagraph"/>
        <w:numPr>
          <w:ilvl w:val="0"/>
          <w:numId w:val="14"/>
        </w:numPr>
        <w:jc w:val="both"/>
        <w:rPr>
          <w:rFonts w:ascii="ITC Avant Garde Gothic" w:hAnsi="ITC Avant Garde Gothic" w:cs="Calibri"/>
          <w:color w:val="000000" w:themeColor="text1"/>
          <w:sz w:val="24"/>
          <w:szCs w:val="32"/>
        </w:rPr>
      </w:pPr>
      <w:r w:rsidRPr="000150C6">
        <w:rPr>
          <w:rFonts w:ascii="ITC Avant Garde Gothic" w:hAnsi="ITC Avant Garde Gothic" w:cs="Calibri"/>
          <w:color w:val="000000" w:themeColor="text1"/>
          <w:sz w:val="24"/>
          <w:szCs w:val="32"/>
        </w:rPr>
        <w:t xml:space="preserve">The background and history of the concern (with relevant dates) </w:t>
      </w:r>
    </w:p>
    <w:p w14:paraId="0468966A" w14:textId="77777777" w:rsidR="000150C6" w:rsidRPr="000150C6" w:rsidRDefault="000150C6" w:rsidP="000150C6">
      <w:pPr>
        <w:pStyle w:val="ListParagraph"/>
        <w:numPr>
          <w:ilvl w:val="0"/>
          <w:numId w:val="14"/>
        </w:numPr>
        <w:jc w:val="both"/>
        <w:rPr>
          <w:rFonts w:ascii="ITC Avant Garde Gothic" w:hAnsi="ITC Avant Garde Gothic" w:cs="Calibri"/>
          <w:color w:val="000000" w:themeColor="text1"/>
          <w:sz w:val="24"/>
          <w:szCs w:val="32"/>
        </w:rPr>
      </w:pPr>
      <w:r w:rsidRPr="000150C6">
        <w:rPr>
          <w:rFonts w:ascii="ITC Avant Garde Gothic" w:hAnsi="ITC Avant Garde Gothic" w:cs="Calibri"/>
          <w:color w:val="000000" w:themeColor="text1"/>
          <w:sz w:val="24"/>
          <w:szCs w:val="32"/>
        </w:rPr>
        <w:t>And, any evidence you may have.</w:t>
      </w:r>
    </w:p>
    <w:p w14:paraId="3B5F19FA" w14:textId="77777777" w:rsidR="000150C6" w:rsidRPr="000150C6" w:rsidRDefault="000150C6" w:rsidP="000150C6">
      <w:pPr>
        <w:jc w:val="both"/>
        <w:rPr>
          <w:rFonts w:ascii="ITC Avant Garde Gothic" w:hAnsi="ITC Avant Garde Gothic" w:cs="Calibri"/>
          <w:color w:val="000000" w:themeColor="text1"/>
          <w:sz w:val="24"/>
          <w:szCs w:val="32"/>
        </w:rPr>
      </w:pPr>
    </w:p>
    <w:p w14:paraId="018A523D" w14:textId="3066C538" w:rsidR="000150C6" w:rsidRPr="000150C6" w:rsidRDefault="000150C6" w:rsidP="000150C6">
      <w:pPr>
        <w:jc w:val="both"/>
        <w:rPr>
          <w:rFonts w:ascii="ITC Avant Garde Gothic" w:hAnsi="ITC Avant Garde Gothic" w:cs="Calibri"/>
          <w:sz w:val="24"/>
          <w:szCs w:val="32"/>
        </w:rPr>
      </w:pPr>
      <w:r w:rsidRPr="000150C6">
        <w:rPr>
          <w:rFonts w:ascii="ITC Avant Garde Gothic" w:hAnsi="ITC Avant Garde Gothic" w:cs="Calibri"/>
          <w:sz w:val="24"/>
          <w:szCs w:val="32"/>
        </w:rPr>
        <w:t xml:space="preserve">Depending on the seriousness and sensitivity of the issues involved and who is suspected of the malpractice, you are encouraged in the first instance to raise concerns with: </w:t>
      </w:r>
    </w:p>
    <w:p w14:paraId="3281908E" w14:textId="77777777" w:rsidR="000150C6" w:rsidRPr="00171421" w:rsidRDefault="000150C6" w:rsidP="000150C6">
      <w:pPr>
        <w:ind w:firstLine="720"/>
        <w:jc w:val="both"/>
        <w:rPr>
          <w:rFonts w:ascii="ITC Avant Garde Gothic" w:hAnsi="ITC Avant Garde Gothic" w:cs="Calibri"/>
          <w:color w:val="FF0000"/>
          <w:sz w:val="24"/>
          <w:szCs w:val="32"/>
        </w:rPr>
      </w:pPr>
      <w:r w:rsidRPr="00171421">
        <w:rPr>
          <w:rFonts w:ascii="ITC Avant Garde Gothic" w:hAnsi="ITC Avant Garde Gothic" w:cs="Calibri"/>
          <w:color w:val="FF0000"/>
          <w:sz w:val="24"/>
          <w:szCs w:val="32"/>
        </w:rPr>
        <w:t>[</w:t>
      </w:r>
      <w:r w:rsidRPr="00171421">
        <w:rPr>
          <w:rFonts w:ascii="Symbol" w:eastAsia="Symbol" w:hAnsi="Symbol" w:cs="Symbol"/>
          <w:color w:val="FF0000"/>
          <w:sz w:val="24"/>
          <w:szCs w:val="32"/>
        </w:rPr>
        <w:t></w:t>
      </w:r>
      <w:r w:rsidRPr="00171421">
        <w:rPr>
          <w:rFonts w:ascii="ITC Avant Garde Gothic" w:hAnsi="ITC Avant Garde Gothic" w:cs="Calibri"/>
          <w:color w:val="FF0000"/>
          <w:sz w:val="24"/>
          <w:szCs w:val="32"/>
        </w:rPr>
        <w:t xml:space="preserve"> Your Managing Partner</w:t>
      </w:r>
    </w:p>
    <w:p w14:paraId="2F935960" w14:textId="77777777" w:rsidR="000150C6" w:rsidRPr="00171421" w:rsidRDefault="000150C6" w:rsidP="000150C6">
      <w:pPr>
        <w:ind w:firstLine="720"/>
        <w:jc w:val="both"/>
        <w:rPr>
          <w:rFonts w:ascii="ITC Avant Garde Gothic" w:hAnsi="ITC Avant Garde Gothic" w:cs="Calibri"/>
          <w:color w:val="FF0000"/>
          <w:sz w:val="24"/>
          <w:szCs w:val="32"/>
        </w:rPr>
      </w:pPr>
      <w:r w:rsidRPr="00171421">
        <w:rPr>
          <w:rFonts w:ascii="Symbol" w:eastAsia="Symbol" w:hAnsi="Symbol" w:cs="Symbol"/>
          <w:color w:val="FF0000"/>
          <w:sz w:val="24"/>
          <w:szCs w:val="32"/>
        </w:rPr>
        <w:t></w:t>
      </w:r>
      <w:r w:rsidRPr="00171421">
        <w:rPr>
          <w:rFonts w:ascii="ITC Avant Garde Gothic" w:hAnsi="ITC Avant Garde Gothic" w:cs="Calibri"/>
          <w:color w:val="FF0000"/>
          <w:sz w:val="24"/>
          <w:szCs w:val="32"/>
        </w:rPr>
        <w:t xml:space="preserve"> Your department head</w:t>
      </w:r>
    </w:p>
    <w:p w14:paraId="42D88949" w14:textId="77777777" w:rsidR="000150C6" w:rsidRPr="00171421" w:rsidRDefault="000150C6" w:rsidP="000150C6">
      <w:pPr>
        <w:ind w:firstLine="720"/>
        <w:jc w:val="both"/>
        <w:rPr>
          <w:rFonts w:ascii="ITC Avant Garde Gothic" w:hAnsi="ITC Avant Garde Gothic" w:cs="Calibri"/>
          <w:color w:val="FF0000"/>
          <w:sz w:val="24"/>
          <w:szCs w:val="32"/>
        </w:rPr>
      </w:pPr>
      <w:r w:rsidRPr="00171421">
        <w:rPr>
          <w:rFonts w:ascii="Symbol" w:eastAsia="Symbol" w:hAnsi="Symbol" w:cs="Symbol"/>
          <w:color w:val="FF0000"/>
          <w:sz w:val="24"/>
          <w:szCs w:val="32"/>
        </w:rPr>
        <w:t></w:t>
      </w:r>
      <w:r w:rsidRPr="00171421">
        <w:rPr>
          <w:rFonts w:ascii="ITC Avant Garde Gothic" w:hAnsi="ITC Avant Garde Gothic" w:cs="Calibri"/>
          <w:color w:val="FF0000"/>
          <w:sz w:val="24"/>
          <w:szCs w:val="32"/>
        </w:rPr>
        <w:t xml:space="preserve"> Your HR Manager]</w:t>
      </w:r>
    </w:p>
    <w:p w14:paraId="2CD94E3D" w14:textId="77777777" w:rsidR="000150C6" w:rsidRPr="00171421" w:rsidRDefault="000150C6" w:rsidP="00D05626">
      <w:pPr>
        <w:jc w:val="both"/>
        <w:rPr>
          <w:rFonts w:ascii="ITC Avant Garde Gothic" w:hAnsi="ITC Avant Garde Gothic" w:cs="Calibri"/>
          <w:color w:val="FF0000"/>
          <w:sz w:val="24"/>
          <w:szCs w:val="32"/>
          <w:u w:val="single"/>
        </w:rPr>
      </w:pPr>
    </w:p>
    <w:p w14:paraId="47D2A281" w14:textId="10085BE6" w:rsidR="00B66974" w:rsidRPr="00FD6BA1" w:rsidRDefault="000150C6" w:rsidP="00D05626">
      <w:pPr>
        <w:jc w:val="both"/>
        <w:rPr>
          <w:rFonts w:ascii="ITC Avant Garde Gothic" w:hAnsi="ITC Avant Garde Gothic" w:cs="Calibri"/>
          <w:sz w:val="24"/>
          <w:szCs w:val="32"/>
        </w:rPr>
      </w:pPr>
      <w:r w:rsidRPr="00FD6BA1">
        <w:rPr>
          <w:rFonts w:ascii="ITC Avant Garde Gothic" w:hAnsi="ITC Avant Garde Gothic" w:cs="Calibri"/>
          <w:sz w:val="24"/>
          <w:szCs w:val="32"/>
        </w:rPr>
        <w:t xml:space="preserve">The </w:t>
      </w:r>
      <w:r w:rsidR="00965F62" w:rsidRPr="00FD6BA1">
        <w:rPr>
          <w:rFonts w:ascii="ITC Avant Garde Gothic" w:hAnsi="ITC Avant Garde Gothic" w:cs="Calibri"/>
          <w:sz w:val="24"/>
          <w:szCs w:val="32"/>
        </w:rPr>
        <w:t xml:space="preserve">firm has </w:t>
      </w:r>
      <w:r w:rsidRPr="00FD6BA1">
        <w:rPr>
          <w:rFonts w:ascii="ITC Avant Garde Gothic" w:hAnsi="ITC Avant Garde Gothic" w:cs="Calibri"/>
          <w:sz w:val="24"/>
          <w:szCs w:val="32"/>
        </w:rPr>
        <w:t xml:space="preserve">also </w:t>
      </w:r>
      <w:r w:rsidR="00965F62" w:rsidRPr="00FD6BA1">
        <w:rPr>
          <w:rFonts w:ascii="ITC Avant Garde Gothic" w:hAnsi="ITC Avant Garde Gothic" w:cs="Calibri"/>
          <w:sz w:val="24"/>
          <w:szCs w:val="32"/>
        </w:rPr>
        <w:t xml:space="preserve">nominated </w:t>
      </w:r>
      <w:r w:rsidR="00965F62" w:rsidRPr="00171421">
        <w:rPr>
          <w:rFonts w:ascii="ITC Avant Garde Gothic" w:hAnsi="ITC Avant Garde Gothic" w:cs="Calibri"/>
          <w:color w:val="FF0000"/>
          <w:sz w:val="24"/>
          <w:szCs w:val="32"/>
        </w:rPr>
        <w:t>[firm to insert name o</w:t>
      </w:r>
      <w:r w:rsidRPr="00171421">
        <w:rPr>
          <w:rFonts w:ascii="ITC Avant Garde Gothic" w:hAnsi="ITC Avant Garde Gothic" w:cs="Calibri"/>
          <w:color w:val="FF0000"/>
          <w:sz w:val="24"/>
          <w:szCs w:val="32"/>
        </w:rPr>
        <w:t xml:space="preserve">f </w:t>
      </w:r>
      <w:r w:rsidR="00965F62" w:rsidRPr="00171421">
        <w:rPr>
          <w:rFonts w:ascii="ITC Avant Garde Gothic" w:hAnsi="ITC Avant Garde Gothic" w:cs="Calibri"/>
          <w:color w:val="FF0000"/>
          <w:sz w:val="24"/>
          <w:szCs w:val="32"/>
        </w:rPr>
        <w:t xml:space="preserve">external third party authorised and competent to deal with disclosures impartially while ensuring the confidentiality of the identity of the whistleblower] </w:t>
      </w:r>
      <w:r w:rsidR="00965F62" w:rsidRPr="00FD6BA1">
        <w:rPr>
          <w:rFonts w:ascii="ITC Avant Garde Gothic" w:hAnsi="ITC Avant Garde Gothic" w:cs="Calibri"/>
          <w:sz w:val="24"/>
          <w:szCs w:val="32"/>
        </w:rPr>
        <w:t xml:space="preserve">to handle your disclosure. </w:t>
      </w:r>
    </w:p>
    <w:p w14:paraId="096D0872" w14:textId="36E9BFA7" w:rsidR="00965F62" w:rsidRPr="00FD6BA1" w:rsidRDefault="00965F62" w:rsidP="00D05626">
      <w:pPr>
        <w:jc w:val="both"/>
        <w:rPr>
          <w:rFonts w:ascii="ITC Avant Garde Gothic" w:hAnsi="ITC Avant Garde Gothic" w:cs="Calibri"/>
          <w:sz w:val="24"/>
          <w:szCs w:val="32"/>
        </w:rPr>
      </w:pPr>
    </w:p>
    <w:p w14:paraId="6CBE37BF" w14:textId="5F20FE07" w:rsidR="00D05626" w:rsidRPr="00FD6BA1" w:rsidRDefault="00D05626" w:rsidP="00D05626">
      <w:pPr>
        <w:jc w:val="both"/>
        <w:rPr>
          <w:rFonts w:ascii="ITC Avant Garde Gothic" w:hAnsi="ITC Avant Garde Gothic" w:cs="Calibri"/>
          <w:strike/>
          <w:sz w:val="24"/>
          <w:szCs w:val="32"/>
        </w:rPr>
      </w:pPr>
    </w:p>
    <w:p w14:paraId="5A9F5A09" w14:textId="64A07018" w:rsidR="00A14103" w:rsidRPr="000150C6" w:rsidRDefault="000150C6" w:rsidP="006F2ECB">
      <w:pPr>
        <w:jc w:val="both"/>
        <w:rPr>
          <w:rFonts w:ascii="ITC Avant Garde Gothic" w:hAnsi="ITC Avant Garde Gothic" w:cs="Calibri"/>
          <w:b/>
          <w:sz w:val="24"/>
          <w:szCs w:val="32"/>
        </w:rPr>
      </w:pPr>
      <w:r>
        <w:rPr>
          <w:rFonts w:ascii="ITC Avant Garde Gothic" w:hAnsi="ITC Avant Garde Gothic" w:cs="Calibri"/>
          <w:b/>
          <w:sz w:val="24"/>
          <w:szCs w:val="32"/>
        </w:rPr>
        <w:t xml:space="preserve">9.2 </w:t>
      </w:r>
      <w:r w:rsidR="006F2ECB" w:rsidRPr="000150C6">
        <w:rPr>
          <w:rFonts w:ascii="ITC Avant Garde Gothic" w:hAnsi="ITC Avant Garde Gothic" w:cs="Calibri"/>
          <w:b/>
          <w:sz w:val="24"/>
          <w:szCs w:val="32"/>
        </w:rPr>
        <w:t>W</w:t>
      </w:r>
      <w:r w:rsidR="00A14103" w:rsidRPr="000150C6">
        <w:rPr>
          <w:rFonts w:ascii="ITC Avant Garde Gothic" w:hAnsi="ITC Avant Garde Gothic" w:cs="Calibri"/>
          <w:b/>
          <w:sz w:val="24"/>
          <w:szCs w:val="32"/>
        </w:rPr>
        <w:t xml:space="preserve">hat </w:t>
      </w:r>
      <w:r w:rsidR="00A14103" w:rsidRPr="000150C6">
        <w:rPr>
          <w:rFonts w:ascii="ITC Avant Garde Gothic" w:hAnsi="ITC Avant Garde Gothic" w:cs="Calibri"/>
          <w:b/>
          <w:color w:val="FF0000"/>
          <w:sz w:val="24"/>
          <w:szCs w:val="32"/>
        </w:rPr>
        <w:t xml:space="preserve">[Name of Firm] </w:t>
      </w:r>
      <w:r w:rsidR="00A14103" w:rsidRPr="000150C6">
        <w:rPr>
          <w:rFonts w:ascii="ITC Avant Garde Gothic" w:hAnsi="ITC Avant Garde Gothic" w:cs="Calibri"/>
          <w:b/>
          <w:sz w:val="24"/>
          <w:szCs w:val="32"/>
        </w:rPr>
        <w:t>will do</w:t>
      </w:r>
    </w:p>
    <w:p w14:paraId="4512984D" w14:textId="72525FEE" w:rsidR="00A14103" w:rsidRPr="000150C6" w:rsidRDefault="00A14103" w:rsidP="00A14103">
      <w:pPr>
        <w:jc w:val="both"/>
        <w:rPr>
          <w:rFonts w:ascii="ITC Avant Garde Gothic" w:hAnsi="ITC Avant Garde Gothic" w:cs="Calibri"/>
          <w:sz w:val="24"/>
          <w:szCs w:val="32"/>
        </w:rPr>
      </w:pPr>
      <w:r w:rsidRPr="000150C6">
        <w:rPr>
          <w:rFonts w:ascii="ITC Avant Garde Gothic" w:hAnsi="ITC Avant Garde Gothic" w:cs="Calibri"/>
          <w:color w:val="FF0000"/>
          <w:sz w:val="24"/>
          <w:szCs w:val="32"/>
        </w:rPr>
        <w:t xml:space="preserve">[Name of Firm] </w:t>
      </w:r>
      <w:r w:rsidRPr="000150C6">
        <w:rPr>
          <w:rFonts w:ascii="ITC Avant Garde Gothic" w:hAnsi="ITC Avant Garde Gothic" w:cs="Calibri"/>
          <w:sz w:val="24"/>
          <w:szCs w:val="32"/>
        </w:rPr>
        <w:t xml:space="preserve">will respond to your concerns as quickly as possible. </w:t>
      </w:r>
      <w:r w:rsidR="008B5DAB">
        <w:rPr>
          <w:rFonts w:ascii="ITC Avant Garde Gothic" w:hAnsi="ITC Avant Garde Gothic" w:cs="Calibri"/>
          <w:sz w:val="24"/>
          <w:szCs w:val="32"/>
        </w:rPr>
        <w:t xml:space="preserve"> </w:t>
      </w:r>
      <w:r w:rsidRPr="000150C6">
        <w:rPr>
          <w:rFonts w:ascii="ITC Avant Garde Gothic" w:hAnsi="ITC Avant Garde Gothic" w:cs="Calibri"/>
          <w:sz w:val="24"/>
          <w:szCs w:val="32"/>
        </w:rPr>
        <w:t xml:space="preserve">In order to be fair to all employees, including those who may be wrongly or mistakenly accused, initial enquiries will be made to decide whether an investigation is appropriate and, if so, what form it should take. </w:t>
      </w:r>
    </w:p>
    <w:p w14:paraId="6DBC810E" w14:textId="77777777" w:rsidR="00A14103" w:rsidRPr="000150C6" w:rsidRDefault="00A14103" w:rsidP="00A14103">
      <w:pPr>
        <w:jc w:val="both"/>
        <w:rPr>
          <w:rFonts w:ascii="ITC Avant Garde Gothic" w:hAnsi="ITC Avant Garde Gothic" w:cs="Calibri"/>
          <w:sz w:val="24"/>
          <w:szCs w:val="32"/>
        </w:rPr>
      </w:pPr>
    </w:p>
    <w:p w14:paraId="3C6C35F7" w14:textId="0393A355" w:rsidR="00A14103" w:rsidRPr="000150C6" w:rsidRDefault="00A14103" w:rsidP="00A14103">
      <w:pPr>
        <w:jc w:val="both"/>
        <w:rPr>
          <w:rFonts w:ascii="ITC Avant Garde Gothic" w:hAnsi="ITC Avant Garde Gothic" w:cs="Calibri"/>
          <w:sz w:val="24"/>
          <w:szCs w:val="32"/>
        </w:rPr>
      </w:pPr>
      <w:r w:rsidRPr="000150C6">
        <w:rPr>
          <w:rFonts w:ascii="ITC Avant Garde Gothic" w:hAnsi="ITC Avant Garde Gothic" w:cs="Calibri"/>
          <w:sz w:val="24"/>
          <w:szCs w:val="32"/>
        </w:rPr>
        <w:t>The investigation may need to be carried out under terms of strict confidentiality (i.e. not informing the subject of the complaint until or if it becomes necessary to do so.</w:t>
      </w:r>
      <w:r w:rsidR="00D85DA1" w:rsidRPr="000150C6">
        <w:rPr>
          <w:rFonts w:ascii="ITC Avant Garde Gothic" w:hAnsi="ITC Avant Garde Gothic" w:cs="Calibri"/>
          <w:sz w:val="24"/>
          <w:szCs w:val="32"/>
        </w:rPr>
        <w:t>)</w:t>
      </w:r>
      <w:r w:rsidRPr="000150C6">
        <w:rPr>
          <w:rFonts w:ascii="ITC Avant Garde Gothic" w:hAnsi="ITC Avant Garde Gothic" w:cs="Calibri"/>
          <w:sz w:val="24"/>
          <w:szCs w:val="32"/>
        </w:rPr>
        <w:t xml:space="preserve"> </w:t>
      </w:r>
      <w:r w:rsidR="00D85DA1" w:rsidRPr="000150C6">
        <w:rPr>
          <w:rFonts w:ascii="ITC Avant Garde Gothic" w:hAnsi="ITC Avant Garde Gothic" w:cs="Calibri"/>
          <w:sz w:val="24"/>
          <w:szCs w:val="32"/>
        </w:rPr>
        <w:t xml:space="preserve"> </w:t>
      </w:r>
      <w:r w:rsidRPr="000150C6">
        <w:rPr>
          <w:rFonts w:ascii="ITC Avant Garde Gothic" w:hAnsi="ITC Avant Garde Gothic" w:cs="Calibri"/>
          <w:sz w:val="24"/>
          <w:szCs w:val="32"/>
        </w:rPr>
        <w:t xml:space="preserve">In certain cases however, such as allegations of ill treatment of others, suspension from work may have to be considered immediately. Protection of others is paramount in all cases. </w:t>
      </w:r>
    </w:p>
    <w:p w14:paraId="3F337A98" w14:textId="77777777" w:rsidR="00A14103" w:rsidRPr="001964BC" w:rsidRDefault="00A14103" w:rsidP="00A14103">
      <w:pPr>
        <w:jc w:val="both"/>
        <w:rPr>
          <w:rFonts w:ascii="ITC Avant Garde Gothic" w:hAnsi="ITC Avant Garde Gothic" w:cs="Calibri"/>
          <w:strike/>
          <w:sz w:val="24"/>
          <w:szCs w:val="32"/>
        </w:rPr>
      </w:pPr>
    </w:p>
    <w:p w14:paraId="6826CF53" w14:textId="2BFB7FD8" w:rsidR="00A14103" w:rsidRPr="000150C6" w:rsidRDefault="00A14103" w:rsidP="00A14103">
      <w:pPr>
        <w:jc w:val="both"/>
        <w:rPr>
          <w:rFonts w:ascii="ITC Avant Garde Gothic" w:hAnsi="ITC Avant Garde Gothic" w:cs="Calibri"/>
          <w:sz w:val="24"/>
          <w:szCs w:val="32"/>
        </w:rPr>
      </w:pPr>
      <w:r w:rsidRPr="000150C6">
        <w:rPr>
          <w:rFonts w:ascii="ITC Avant Garde Gothic" w:hAnsi="ITC Avant Garde Gothic" w:cs="Calibri"/>
          <w:sz w:val="24"/>
          <w:szCs w:val="32"/>
        </w:rPr>
        <w:t xml:space="preserve">Within </w:t>
      </w:r>
      <w:r w:rsidR="000150C6">
        <w:rPr>
          <w:rFonts w:ascii="ITC Avant Garde Gothic" w:hAnsi="ITC Avant Garde Gothic" w:cs="Calibri"/>
          <w:sz w:val="24"/>
          <w:szCs w:val="32"/>
        </w:rPr>
        <w:t>7</w:t>
      </w:r>
      <w:r w:rsidRPr="000150C6">
        <w:rPr>
          <w:rFonts w:ascii="ITC Avant Garde Gothic" w:hAnsi="ITC Avant Garde Gothic" w:cs="Calibri"/>
          <w:sz w:val="24"/>
          <w:szCs w:val="32"/>
        </w:rPr>
        <w:t xml:space="preserve"> working days of a concern being raised, the person investigating your disclosure will write to you: </w:t>
      </w:r>
    </w:p>
    <w:p w14:paraId="167200AF" w14:textId="412B9B82" w:rsidR="00A14103" w:rsidRPr="000150C6" w:rsidRDefault="00A14103" w:rsidP="000150C6">
      <w:pPr>
        <w:pStyle w:val="ListParagraph"/>
        <w:numPr>
          <w:ilvl w:val="0"/>
          <w:numId w:val="32"/>
        </w:numPr>
        <w:jc w:val="both"/>
        <w:rPr>
          <w:rFonts w:ascii="ITC Avant Garde Gothic" w:hAnsi="ITC Avant Garde Gothic" w:cs="Calibri"/>
          <w:sz w:val="24"/>
          <w:szCs w:val="32"/>
        </w:rPr>
      </w:pPr>
      <w:r w:rsidRPr="000150C6">
        <w:rPr>
          <w:rFonts w:ascii="ITC Avant Garde Gothic" w:hAnsi="ITC Avant Garde Gothic" w:cs="Calibri"/>
          <w:sz w:val="24"/>
          <w:szCs w:val="32"/>
        </w:rPr>
        <w:t xml:space="preserve">Acknowledging that the </w:t>
      </w:r>
      <w:r w:rsidR="000150C6" w:rsidRPr="000150C6">
        <w:rPr>
          <w:rFonts w:ascii="ITC Avant Garde Gothic" w:hAnsi="ITC Avant Garde Gothic" w:cs="Calibri"/>
          <w:sz w:val="24"/>
          <w:szCs w:val="32"/>
        </w:rPr>
        <w:t xml:space="preserve">report has </w:t>
      </w:r>
      <w:r w:rsidRPr="000150C6">
        <w:rPr>
          <w:rFonts w:ascii="ITC Avant Garde Gothic" w:hAnsi="ITC Avant Garde Gothic" w:cs="Calibri"/>
          <w:sz w:val="24"/>
          <w:szCs w:val="32"/>
        </w:rPr>
        <w:t xml:space="preserve">been received </w:t>
      </w:r>
    </w:p>
    <w:p w14:paraId="2B106C14" w14:textId="056441C6" w:rsidR="000150C6" w:rsidRPr="000150C6" w:rsidRDefault="000150C6" w:rsidP="000150C6">
      <w:pPr>
        <w:pStyle w:val="ListParagraph"/>
        <w:numPr>
          <w:ilvl w:val="0"/>
          <w:numId w:val="32"/>
        </w:numPr>
        <w:jc w:val="both"/>
        <w:rPr>
          <w:rFonts w:ascii="ITC Avant Garde Gothic" w:hAnsi="ITC Avant Garde Gothic" w:cs="Calibri"/>
          <w:sz w:val="24"/>
          <w:szCs w:val="32"/>
        </w:rPr>
      </w:pPr>
      <w:r w:rsidRPr="000150C6">
        <w:rPr>
          <w:rFonts w:ascii="ITC Avant Garde Gothic" w:hAnsi="ITC Avant Garde Gothic" w:cs="Calibri"/>
          <w:sz w:val="24"/>
          <w:szCs w:val="32"/>
        </w:rPr>
        <w:t>In</w:t>
      </w:r>
      <w:r w:rsidR="00A14103" w:rsidRPr="000150C6">
        <w:rPr>
          <w:rFonts w:ascii="ITC Avant Garde Gothic" w:hAnsi="ITC Avant Garde Gothic" w:cs="Calibri"/>
          <w:sz w:val="24"/>
          <w:szCs w:val="32"/>
        </w:rPr>
        <w:t xml:space="preserve">dicating how </w:t>
      </w:r>
      <w:r w:rsidRPr="000150C6">
        <w:rPr>
          <w:rFonts w:ascii="ITC Avant Garde Gothic" w:hAnsi="ITC Avant Garde Gothic" w:cs="Calibri"/>
          <w:sz w:val="24"/>
          <w:szCs w:val="32"/>
        </w:rPr>
        <w:t xml:space="preserve">the firm </w:t>
      </w:r>
      <w:r w:rsidR="00A14103" w:rsidRPr="000150C6">
        <w:rPr>
          <w:rFonts w:ascii="ITC Avant Garde Gothic" w:hAnsi="ITC Avant Garde Gothic" w:cs="Calibri"/>
          <w:sz w:val="24"/>
          <w:szCs w:val="32"/>
        </w:rPr>
        <w:t xml:space="preserve">proposes to </w:t>
      </w:r>
      <w:r w:rsidRPr="000150C6">
        <w:rPr>
          <w:rFonts w:ascii="ITC Avant Garde Gothic" w:hAnsi="ITC Avant Garde Gothic" w:cs="Calibri"/>
          <w:sz w:val="24"/>
          <w:szCs w:val="32"/>
        </w:rPr>
        <w:t xml:space="preserve">follow up on the report </w:t>
      </w:r>
    </w:p>
    <w:p w14:paraId="3D606809" w14:textId="0EC80910" w:rsidR="000150C6" w:rsidRPr="000150C6" w:rsidRDefault="000150C6" w:rsidP="000150C6">
      <w:pPr>
        <w:pStyle w:val="ListParagraph"/>
        <w:numPr>
          <w:ilvl w:val="0"/>
          <w:numId w:val="32"/>
        </w:numPr>
        <w:jc w:val="both"/>
        <w:rPr>
          <w:rFonts w:ascii="ITC Avant Garde Gothic" w:hAnsi="ITC Avant Garde Gothic" w:cs="Calibri"/>
          <w:sz w:val="24"/>
          <w:szCs w:val="32"/>
        </w:rPr>
      </w:pPr>
      <w:r w:rsidRPr="000150C6">
        <w:rPr>
          <w:rFonts w:ascii="ITC Avant Garde Gothic" w:hAnsi="ITC Avant Garde Gothic" w:cs="Calibri"/>
          <w:sz w:val="24"/>
          <w:szCs w:val="32"/>
        </w:rPr>
        <w:lastRenderedPageBreak/>
        <w:t xml:space="preserve">Explaining what advice and support is available to you; and </w:t>
      </w:r>
    </w:p>
    <w:p w14:paraId="6DE3D5E2" w14:textId="1579CBFE" w:rsidR="000150C6" w:rsidRPr="000150C6" w:rsidRDefault="000150C6" w:rsidP="000150C6">
      <w:pPr>
        <w:pStyle w:val="ListParagraph"/>
        <w:numPr>
          <w:ilvl w:val="0"/>
          <w:numId w:val="32"/>
        </w:numPr>
        <w:jc w:val="both"/>
        <w:rPr>
          <w:rFonts w:ascii="ITC Avant Garde Gothic" w:hAnsi="ITC Avant Garde Gothic" w:cs="Calibri"/>
          <w:sz w:val="24"/>
          <w:szCs w:val="32"/>
        </w:rPr>
      </w:pPr>
      <w:r w:rsidRPr="000150C6">
        <w:rPr>
          <w:rFonts w:ascii="ITC Avant Garde Gothic" w:hAnsi="ITC Avant Garde Gothic" w:cs="Calibri"/>
          <w:sz w:val="24"/>
          <w:szCs w:val="32"/>
        </w:rPr>
        <w:t xml:space="preserve">Telling you whether further investigations will take place and, if not, why not </w:t>
      </w:r>
    </w:p>
    <w:p w14:paraId="06FBB2C3" w14:textId="77777777" w:rsidR="000150C6" w:rsidRDefault="000150C6" w:rsidP="000150C6">
      <w:pPr>
        <w:jc w:val="both"/>
        <w:rPr>
          <w:rFonts w:ascii="ITC Avant Garde Gothic" w:hAnsi="ITC Avant Garde Gothic" w:cs="Calibri"/>
          <w:sz w:val="24"/>
          <w:szCs w:val="32"/>
        </w:rPr>
      </w:pPr>
    </w:p>
    <w:p w14:paraId="0B21C388" w14:textId="34289BA6" w:rsidR="00A14103" w:rsidRPr="00FD6BA1" w:rsidRDefault="000150C6" w:rsidP="000150C6">
      <w:pPr>
        <w:jc w:val="both"/>
        <w:rPr>
          <w:rFonts w:ascii="ITC Avant Garde Gothic" w:hAnsi="ITC Avant Garde Gothic" w:cs="Calibri"/>
          <w:sz w:val="24"/>
          <w:szCs w:val="32"/>
        </w:rPr>
      </w:pPr>
      <w:r w:rsidRPr="00FD6BA1">
        <w:rPr>
          <w:rFonts w:ascii="ITC Avant Garde Gothic" w:hAnsi="ITC Avant Garde Gothic" w:cs="Calibri"/>
          <w:sz w:val="24"/>
          <w:szCs w:val="32"/>
        </w:rPr>
        <w:t xml:space="preserve">Within 3 months of the receipt of the report, the firm will give you feedback on actions taken or planned </w:t>
      </w:r>
      <w:r w:rsidR="00A14103" w:rsidRPr="00FD6BA1">
        <w:rPr>
          <w:rFonts w:ascii="ITC Avant Garde Gothic" w:hAnsi="ITC Avant Garde Gothic" w:cs="Calibri"/>
          <w:sz w:val="24"/>
          <w:szCs w:val="32"/>
        </w:rPr>
        <w:t xml:space="preserve"> </w:t>
      </w:r>
    </w:p>
    <w:p w14:paraId="6E3A0AF6" w14:textId="77777777" w:rsidR="00A14103" w:rsidRPr="00FD6BA1" w:rsidRDefault="00A14103" w:rsidP="00A14103">
      <w:pPr>
        <w:jc w:val="both"/>
        <w:rPr>
          <w:rFonts w:ascii="ITC Avant Garde Gothic" w:hAnsi="ITC Avant Garde Gothic" w:cs="Calibri"/>
          <w:sz w:val="24"/>
          <w:szCs w:val="32"/>
        </w:rPr>
      </w:pPr>
    </w:p>
    <w:p w14:paraId="196D817A" w14:textId="4783D2C2" w:rsidR="00A14103" w:rsidRPr="000150C6" w:rsidRDefault="001964BC" w:rsidP="000150C6">
      <w:pPr>
        <w:pStyle w:val="ListParagraph"/>
        <w:numPr>
          <w:ilvl w:val="1"/>
          <w:numId w:val="33"/>
        </w:numPr>
        <w:jc w:val="both"/>
        <w:rPr>
          <w:rFonts w:ascii="ITC Avant Garde Gothic" w:hAnsi="ITC Avant Garde Gothic" w:cs="Calibri"/>
          <w:b/>
          <w:sz w:val="24"/>
          <w:szCs w:val="32"/>
        </w:rPr>
      </w:pPr>
      <w:r w:rsidRPr="000150C6">
        <w:rPr>
          <w:rFonts w:ascii="ITC Avant Garde Gothic" w:hAnsi="ITC Avant Garde Gothic" w:cs="Calibri"/>
          <w:b/>
          <w:sz w:val="24"/>
          <w:szCs w:val="32"/>
        </w:rPr>
        <w:t xml:space="preserve"> </w:t>
      </w:r>
      <w:r w:rsidRPr="000150C6">
        <w:rPr>
          <w:rFonts w:ascii="ITC Avant Garde Gothic" w:hAnsi="ITC Avant Garde Gothic" w:cs="Calibri"/>
          <w:b/>
          <w:sz w:val="24"/>
          <w:szCs w:val="32"/>
        </w:rPr>
        <w:tab/>
      </w:r>
      <w:r w:rsidR="00141AA9" w:rsidRPr="000150C6">
        <w:rPr>
          <w:rFonts w:ascii="ITC Avant Garde Gothic" w:hAnsi="ITC Avant Garde Gothic" w:cs="Calibri"/>
          <w:b/>
          <w:sz w:val="24"/>
          <w:szCs w:val="32"/>
        </w:rPr>
        <w:t>Disclosure to a prescribed p</w:t>
      </w:r>
      <w:r w:rsidR="00A14103" w:rsidRPr="000150C6">
        <w:rPr>
          <w:rFonts w:ascii="ITC Avant Garde Gothic" w:hAnsi="ITC Avant Garde Gothic" w:cs="Calibri"/>
          <w:b/>
          <w:sz w:val="24"/>
          <w:szCs w:val="32"/>
        </w:rPr>
        <w:t>erson</w:t>
      </w:r>
    </w:p>
    <w:p w14:paraId="2334E688" w14:textId="07F8ECB2" w:rsidR="00A14103" w:rsidRPr="00B061D3" w:rsidRDefault="00B66974" w:rsidP="00A14103">
      <w:pPr>
        <w:jc w:val="both"/>
        <w:rPr>
          <w:rFonts w:ascii="Arial" w:hAnsi="Arial" w:cs="Arial"/>
          <w:color w:val="404040"/>
          <w:spacing w:val="3"/>
          <w:sz w:val="26"/>
          <w:szCs w:val="26"/>
          <w:shd w:val="clear" w:color="auto" w:fill="FFFFFF"/>
        </w:rPr>
      </w:pPr>
      <w:r>
        <w:rPr>
          <w:rFonts w:ascii="ITC Avant Garde Gothic" w:hAnsi="ITC Avant Garde Gothic" w:cs="Calibri"/>
          <w:sz w:val="24"/>
          <w:szCs w:val="32"/>
        </w:rPr>
        <w:t>Y</w:t>
      </w:r>
      <w:r w:rsidR="00A14103" w:rsidRPr="00141AA9">
        <w:rPr>
          <w:rFonts w:ascii="ITC Avant Garde Gothic" w:hAnsi="ITC Avant Garde Gothic" w:cs="Calibri"/>
          <w:sz w:val="24"/>
          <w:szCs w:val="32"/>
        </w:rPr>
        <w:t>o</w:t>
      </w:r>
      <w:r w:rsidR="00A14103" w:rsidRPr="00B061D3">
        <w:rPr>
          <w:rFonts w:ascii="ITC Avant Garde Gothic" w:hAnsi="ITC Avant Garde Gothic" w:cs="Calibri"/>
          <w:sz w:val="24"/>
          <w:szCs w:val="32"/>
        </w:rPr>
        <w:t>u may choose to report to one of the prescribed persons listed in Protected Disclosures Act 2014 (Disclosure to Prescribed Persons) Order 2020.</w:t>
      </w:r>
    </w:p>
    <w:p w14:paraId="4F68E6C0" w14:textId="77777777" w:rsidR="00141AA9" w:rsidRDefault="00141AA9" w:rsidP="00A14103">
      <w:pPr>
        <w:pStyle w:val="NormalWeb"/>
        <w:shd w:val="clear" w:color="auto" w:fill="FFFFFF"/>
        <w:spacing w:before="0" w:beforeAutospacing="0" w:after="0" w:afterAutospacing="0"/>
        <w:jc w:val="both"/>
        <w:rPr>
          <w:rFonts w:ascii="ITC Avant Garde Gothic" w:hAnsi="ITC Avant Garde Gothic" w:cs="Calibri"/>
          <w:szCs w:val="32"/>
          <w:lang w:val="en-GB" w:eastAsia="en-US" w:bidi="he-IL"/>
        </w:rPr>
      </w:pPr>
    </w:p>
    <w:p w14:paraId="1916B814" w14:textId="77777777" w:rsidR="00965F62" w:rsidRDefault="00A14103" w:rsidP="00A14103">
      <w:pPr>
        <w:pStyle w:val="NormalWeb"/>
        <w:shd w:val="clear" w:color="auto" w:fill="FFFFFF"/>
        <w:spacing w:before="0" w:beforeAutospacing="0" w:after="0" w:afterAutospacing="0"/>
        <w:jc w:val="both"/>
        <w:rPr>
          <w:rFonts w:ascii="ITC Avant Garde Gothic" w:hAnsi="ITC Avant Garde Gothic" w:cs="Calibri"/>
          <w:szCs w:val="32"/>
          <w:lang w:val="en-GB" w:eastAsia="en-US" w:bidi="he-IL"/>
        </w:rPr>
      </w:pPr>
      <w:r w:rsidRPr="00B061D3">
        <w:rPr>
          <w:rFonts w:ascii="ITC Avant Garde Gothic" w:hAnsi="ITC Avant Garde Gothic" w:cs="Calibri"/>
          <w:szCs w:val="32"/>
          <w:lang w:val="en-GB" w:eastAsia="en-US" w:bidi="he-IL"/>
        </w:rPr>
        <w:t>In general, prescribed persons have regulatory functions in the area which are the subject of the allegations</w:t>
      </w:r>
      <w:r>
        <w:rPr>
          <w:rFonts w:ascii="ITC Avant Garde Gothic" w:hAnsi="ITC Avant Garde Gothic" w:cs="Calibri"/>
          <w:szCs w:val="32"/>
          <w:lang w:val="en-GB" w:eastAsia="en-US" w:bidi="he-IL"/>
        </w:rPr>
        <w:t xml:space="preserve">. </w:t>
      </w:r>
    </w:p>
    <w:p w14:paraId="048751BE" w14:textId="02960A23" w:rsidR="00965F62" w:rsidRDefault="00A14103" w:rsidP="00A14103">
      <w:pPr>
        <w:pStyle w:val="NormalWeb"/>
        <w:shd w:val="clear" w:color="auto" w:fill="FFFFFF"/>
        <w:spacing w:before="0" w:beforeAutospacing="0" w:after="0" w:afterAutospacing="0"/>
        <w:jc w:val="both"/>
        <w:rPr>
          <w:rFonts w:ascii="ITC Avant Garde Gothic" w:hAnsi="ITC Avant Garde Gothic" w:cs="Calibri"/>
          <w:szCs w:val="32"/>
          <w:lang w:val="en-GB" w:eastAsia="en-US" w:bidi="he-IL"/>
        </w:rPr>
      </w:pPr>
      <w:r>
        <w:rPr>
          <w:rFonts w:ascii="ITC Avant Garde Gothic" w:hAnsi="ITC Avant Garde Gothic" w:cs="Calibri"/>
          <w:szCs w:val="32"/>
          <w:lang w:val="en-GB" w:eastAsia="en-US" w:bidi="he-IL"/>
        </w:rPr>
        <w:t>Examples:</w:t>
      </w:r>
      <w:r w:rsidRPr="00B061D3">
        <w:rPr>
          <w:rFonts w:ascii="ITC Avant Garde Gothic" w:hAnsi="ITC Avant Garde Gothic" w:cs="Calibri"/>
          <w:szCs w:val="32"/>
          <w:lang w:val="en-GB" w:eastAsia="en-US" w:bidi="he-IL"/>
        </w:rPr>
        <w:t xml:space="preserve"> The Health and Safety Authority</w:t>
      </w:r>
      <w:r w:rsidR="00B073EC">
        <w:rPr>
          <w:rFonts w:ascii="ITC Avant Garde Gothic" w:hAnsi="ITC Avant Garde Gothic" w:cs="Calibri"/>
          <w:szCs w:val="32"/>
          <w:lang w:val="en-GB" w:eastAsia="en-US" w:bidi="he-IL"/>
        </w:rPr>
        <w:t xml:space="preserve">, </w:t>
      </w:r>
      <w:r w:rsidRPr="00B061D3">
        <w:rPr>
          <w:rFonts w:ascii="ITC Avant Garde Gothic" w:hAnsi="ITC Avant Garde Gothic" w:cs="Calibri"/>
          <w:szCs w:val="32"/>
          <w:lang w:val="en-GB" w:eastAsia="en-US" w:bidi="he-IL"/>
        </w:rPr>
        <w:t>the Data Protection Commission</w:t>
      </w:r>
      <w:r w:rsidR="00B073EC" w:rsidRPr="00FD6BA1">
        <w:rPr>
          <w:rFonts w:ascii="ITC Avant Garde Gothic" w:hAnsi="ITC Avant Garde Gothic" w:cs="Calibri"/>
          <w:szCs w:val="32"/>
          <w:lang w:val="en-GB" w:eastAsia="en-US" w:bidi="he-IL"/>
        </w:rPr>
        <w:t>, the WRC</w:t>
      </w:r>
      <w:r w:rsidR="00B073EC">
        <w:rPr>
          <w:rFonts w:ascii="ITC Avant Garde Gothic" w:hAnsi="ITC Avant Garde Gothic" w:cs="Calibri"/>
          <w:szCs w:val="32"/>
          <w:lang w:val="en-GB" w:eastAsia="en-US" w:bidi="he-IL"/>
        </w:rPr>
        <w:t xml:space="preserve">. </w:t>
      </w:r>
      <w:r w:rsidRPr="00B061D3">
        <w:rPr>
          <w:rFonts w:ascii="ITC Avant Garde Gothic" w:hAnsi="ITC Avant Garde Gothic" w:cs="Calibri"/>
          <w:szCs w:val="32"/>
          <w:lang w:val="en-GB" w:eastAsia="en-US" w:bidi="he-IL"/>
        </w:rPr>
        <w:t xml:space="preserve"> </w:t>
      </w:r>
    </w:p>
    <w:p w14:paraId="3F7CB889" w14:textId="17A087D2" w:rsidR="00A14103" w:rsidRDefault="00A14103" w:rsidP="00A14103">
      <w:pPr>
        <w:pStyle w:val="NormalWeb"/>
        <w:shd w:val="clear" w:color="auto" w:fill="FFFFFF"/>
        <w:spacing w:before="0" w:beforeAutospacing="0" w:after="0" w:afterAutospacing="0"/>
        <w:jc w:val="both"/>
        <w:rPr>
          <w:rFonts w:ascii="ITC Avant Garde Gothic" w:hAnsi="ITC Avant Garde Gothic" w:cs="Calibri"/>
          <w:szCs w:val="32"/>
          <w:lang w:val="en-GB" w:eastAsia="en-US" w:bidi="he-IL"/>
        </w:rPr>
      </w:pPr>
      <w:r w:rsidRPr="00B061D3">
        <w:rPr>
          <w:rFonts w:ascii="ITC Avant Garde Gothic" w:hAnsi="ITC Avant Garde Gothic" w:cs="Calibri"/>
          <w:szCs w:val="32"/>
          <w:lang w:val="en-GB" w:eastAsia="en-US" w:bidi="he-IL"/>
        </w:rPr>
        <w:t>You can get a full list of </w:t>
      </w:r>
      <w:r w:rsidR="00D85DA1" w:rsidRPr="00D85DA1">
        <w:rPr>
          <w:rFonts w:ascii="ITC Avant Garde Gothic" w:hAnsi="ITC Avant Garde Gothic" w:cs="Calibri"/>
          <w:szCs w:val="32"/>
          <w:lang w:val="en-GB" w:eastAsia="en-US" w:bidi="he-IL"/>
        </w:rPr>
        <w:t xml:space="preserve">prescribed persons by sector on </w:t>
      </w:r>
      <w:hyperlink r:id="rId11" w:history="1">
        <w:r w:rsidR="00D85DA1" w:rsidRPr="00CE3FDC">
          <w:rPr>
            <w:rStyle w:val="Hyperlink"/>
            <w:rFonts w:ascii="ITC Avant Garde Gothic" w:hAnsi="ITC Avant Garde Gothic" w:cs="Calibri"/>
            <w:szCs w:val="32"/>
            <w:lang w:val="en-GB" w:eastAsia="en-US" w:bidi="he-IL"/>
          </w:rPr>
          <w:t>https://www.gov.ie/en/collection/41798-protected-disclosures-whistleblowing-list-of-prescribed-persons/</w:t>
        </w:r>
      </w:hyperlink>
      <w:r w:rsidR="00D85DA1">
        <w:rPr>
          <w:rFonts w:ascii="ITC Avant Garde Gothic" w:hAnsi="ITC Avant Garde Gothic" w:cs="Calibri"/>
          <w:szCs w:val="32"/>
          <w:lang w:val="en-GB" w:eastAsia="en-US" w:bidi="he-IL"/>
        </w:rPr>
        <w:t xml:space="preserve"> </w:t>
      </w:r>
      <w:r w:rsidRPr="00B061D3">
        <w:rPr>
          <w:rFonts w:ascii="ITC Avant Garde Gothic" w:hAnsi="ITC Avant Garde Gothic" w:cs="Calibri"/>
          <w:szCs w:val="32"/>
          <w:lang w:val="en-GB" w:eastAsia="en-US" w:bidi="he-IL"/>
        </w:rPr>
        <w:t xml:space="preserve"> This list will help you find the right person or body to report to.</w:t>
      </w:r>
    </w:p>
    <w:p w14:paraId="2EC04466" w14:textId="77777777" w:rsidR="00A14103" w:rsidRPr="00B061D3" w:rsidRDefault="00A14103" w:rsidP="00A14103">
      <w:pPr>
        <w:pStyle w:val="NormalWeb"/>
        <w:shd w:val="clear" w:color="auto" w:fill="FFFFFF"/>
        <w:spacing w:before="0" w:beforeAutospacing="0" w:after="0" w:afterAutospacing="0"/>
        <w:rPr>
          <w:rFonts w:ascii="ITC Avant Garde Gothic" w:hAnsi="ITC Avant Garde Gothic" w:cs="Calibri"/>
          <w:szCs w:val="32"/>
          <w:lang w:val="en-GB" w:eastAsia="en-US" w:bidi="he-IL"/>
        </w:rPr>
      </w:pPr>
    </w:p>
    <w:p w14:paraId="210CD4B9" w14:textId="77777777" w:rsidR="00A14103" w:rsidRDefault="00A14103" w:rsidP="00A14103">
      <w:pPr>
        <w:pStyle w:val="NormalWeb"/>
        <w:shd w:val="clear" w:color="auto" w:fill="FFFFFF"/>
        <w:spacing w:before="0" w:beforeAutospacing="0" w:after="0" w:afterAutospacing="0"/>
        <w:jc w:val="both"/>
        <w:rPr>
          <w:rFonts w:ascii="ITC Avant Garde Gothic" w:hAnsi="ITC Avant Garde Gothic" w:cs="Calibri"/>
          <w:szCs w:val="32"/>
          <w:lang w:val="en-GB" w:eastAsia="en-US" w:bidi="he-IL"/>
        </w:rPr>
      </w:pPr>
      <w:r w:rsidRPr="00B061D3">
        <w:rPr>
          <w:rFonts w:ascii="ITC Avant Garde Gothic" w:hAnsi="ITC Avant Garde Gothic" w:cs="Calibri"/>
          <w:szCs w:val="32"/>
          <w:lang w:val="en-GB" w:eastAsia="en-US" w:bidi="he-IL"/>
        </w:rPr>
        <w:t>A disclosure you make to a prescribed pers</w:t>
      </w:r>
      <w:r>
        <w:rPr>
          <w:rFonts w:ascii="ITC Avant Garde Gothic" w:hAnsi="ITC Avant Garde Gothic" w:cs="Calibri"/>
          <w:szCs w:val="32"/>
          <w:lang w:val="en-GB" w:eastAsia="en-US" w:bidi="he-IL"/>
        </w:rPr>
        <w:t>on is a protected disclosure if:</w:t>
      </w:r>
    </w:p>
    <w:p w14:paraId="0449849E" w14:textId="77777777" w:rsidR="00A14103" w:rsidRPr="00B061D3" w:rsidRDefault="00A14103" w:rsidP="00A63631">
      <w:pPr>
        <w:pStyle w:val="NormalWeb"/>
        <w:numPr>
          <w:ilvl w:val="0"/>
          <w:numId w:val="11"/>
        </w:numPr>
        <w:shd w:val="clear" w:color="auto" w:fill="FFFFFF"/>
        <w:spacing w:before="0" w:beforeAutospacing="0" w:after="0" w:afterAutospacing="0"/>
        <w:jc w:val="both"/>
        <w:rPr>
          <w:rFonts w:ascii="ITC Avant Garde Gothic" w:hAnsi="ITC Avant Garde Gothic" w:cs="Calibri"/>
          <w:szCs w:val="32"/>
          <w:lang w:val="en-GB" w:eastAsia="en-US" w:bidi="he-IL"/>
        </w:rPr>
      </w:pPr>
      <w:r w:rsidRPr="00B061D3">
        <w:rPr>
          <w:rFonts w:ascii="ITC Avant Garde Gothic" w:hAnsi="ITC Avant Garde Gothic" w:cs="Calibri"/>
          <w:szCs w:val="32"/>
        </w:rPr>
        <w:t>You reasonably believe that the relevant wrongdoing is within the remit of the prescribed person and</w:t>
      </w:r>
    </w:p>
    <w:p w14:paraId="137158D9" w14:textId="739D0AC1" w:rsidR="00A14103" w:rsidRDefault="00A14103" w:rsidP="00A63631">
      <w:pPr>
        <w:numPr>
          <w:ilvl w:val="0"/>
          <w:numId w:val="11"/>
        </w:numPr>
        <w:shd w:val="clear" w:color="auto" w:fill="FFFFFF"/>
        <w:jc w:val="both"/>
        <w:rPr>
          <w:rFonts w:ascii="ITC Avant Garde Gothic" w:hAnsi="ITC Avant Garde Gothic" w:cs="Calibri"/>
          <w:sz w:val="24"/>
          <w:szCs w:val="32"/>
        </w:rPr>
      </w:pPr>
      <w:r w:rsidRPr="00B061D3">
        <w:rPr>
          <w:rFonts w:ascii="ITC Avant Garde Gothic" w:hAnsi="ITC Avant Garde Gothic" w:cs="Calibri"/>
          <w:sz w:val="24"/>
          <w:szCs w:val="32"/>
        </w:rPr>
        <w:t>The information you disclose and any allegation in it are substantially true (this is a higher standard than is required for disclosure to your employer)</w:t>
      </w:r>
    </w:p>
    <w:p w14:paraId="12C99078" w14:textId="77777777" w:rsidR="00B66974" w:rsidRDefault="00B66974" w:rsidP="00B66974">
      <w:pPr>
        <w:shd w:val="clear" w:color="auto" w:fill="FFFFFF"/>
        <w:jc w:val="both"/>
        <w:rPr>
          <w:rFonts w:ascii="ITC Avant Garde Gothic" w:hAnsi="ITC Avant Garde Gothic" w:cs="Calibri"/>
          <w:sz w:val="24"/>
          <w:szCs w:val="32"/>
        </w:rPr>
      </w:pPr>
    </w:p>
    <w:p w14:paraId="79160A63" w14:textId="5D998068" w:rsidR="00FD6BA1" w:rsidRPr="00FD6BA1" w:rsidRDefault="00141AA9" w:rsidP="00FD6BA1">
      <w:pPr>
        <w:pStyle w:val="ListParagraph"/>
        <w:numPr>
          <w:ilvl w:val="1"/>
          <w:numId w:val="33"/>
        </w:numPr>
        <w:jc w:val="both"/>
        <w:rPr>
          <w:rFonts w:ascii="ITC Avant Garde Gothic" w:hAnsi="ITC Avant Garde Gothic" w:cs="Calibri"/>
          <w:b/>
          <w:sz w:val="24"/>
          <w:szCs w:val="32"/>
        </w:rPr>
      </w:pPr>
      <w:r w:rsidRPr="00FD6BA1">
        <w:rPr>
          <w:rFonts w:ascii="ITC Avant Garde Gothic" w:hAnsi="ITC Avant Garde Gothic" w:cs="Calibri"/>
          <w:b/>
          <w:sz w:val="24"/>
          <w:szCs w:val="32"/>
        </w:rPr>
        <w:t>Disclosure to an external person</w:t>
      </w:r>
    </w:p>
    <w:p w14:paraId="173C7F6B" w14:textId="65834C61" w:rsidR="00141AA9" w:rsidRPr="00171421" w:rsidRDefault="001964BC" w:rsidP="00FD6BA1">
      <w:pPr>
        <w:jc w:val="both"/>
        <w:rPr>
          <w:rFonts w:ascii="ITC Avant Garde Gothic" w:hAnsi="ITC Avant Garde Gothic" w:cs="Calibri"/>
          <w:b/>
          <w:sz w:val="24"/>
          <w:szCs w:val="32"/>
        </w:rPr>
      </w:pPr>
      <w:r w:rsidRPr="00FD6BA1">
        <w:rPr>
          <w:rFonts w:ascii="ITC Avant Garde Gothic" w:hAnsi="ITC Avant Garde Gothic" w:cs="Calibri"/>
          <w:sz w:val="24"/>
          <w:szCs w:val="32"/>
        </w:rPr>
        <w:t>A disclosure made to a solicitor, barrister or trade union official in the course of getting legal advice is also a protected disclosure</w:t>
      </w:r>
      <w:r w:rsidRPr="00171421">
        <w:rPr>
          <w:rFonts w:ascii="ITC Avant Garde Gothic" w:hAnsi="ITC Avant Garde Gothic" w:cs="Calibri"/>
          <w:sz w:val="24"/>
          <w:szCs w:val="32"/>
        </w:rPr>
        <w:t>.</w:t>
      </w:r>
    </w:p>
    <w:p w14:paraId="26B82BCA" w14:textId="77777777" w:rsidR="00FD6BA1" w:rsidRDefault="00FD6BA1" w:rsidP="00356D17">
      <w:pPr>
        <w:shd w:val="clear" w:color="auto" w:fill="FFFFFF"/>
        <w:jc w:val="both"/>
        <w:rPr>
          <w:rFonts w:ascii="ITC Avant Garde Gothic" w:hAnsi="ITC Avant Garde Gothic" w:cs="Calibri"/>
          <w:sz w:val="24"/>
          <w:szCs w:val="32"/>
        </w:rPr>
      </w:pPr>
    </w:p>
    <w:p w14:paraId="3AA5E503" w14:textId="6E49F7E6" w:rsidR="00141AA9" w:rsidRDefault="00141AA9" w:rsidP="00356D17">
      <w:pPr>
        <w:shd w:val="clear" w:color="auto" w:fill="FFFFFF"/>
        <w:jc w:val="both"/>
        <w:rPr>
          <w:rFonts w:ascii="ITC Avant Garde Gothic" w:hAnsi="ITC Avant Garde Gothic" w:cs="Calibri"/>
          <w:sz w:val="24"/>
          <w:szCs w:val="32"/>
        </w:rPr>
      </w:pPr>
      <w:r w:rsidRPr="00B061D3">
        <w:rPr>
          <w:rFonts w:ascii="ITC Avant Garde Gothic" w:hAnsi="ITC Avant Garde Gothic" w:cs="Calibri"/>
          <w:sz w:val="24"/>
          <w:szCs w:val="32"/>
        </w:rPr>
        <w:t>A disclosure made to an</w:t>
      </w:r>
      <w:r w:rsidR="001964BC">
        <w:rPr>
          <w:rFonts w:ascii="ITC Avant Garde Gothic" w:hAnsi="ITC Avant Garde Gothic" w:cs="Calibri"/>
          <w:sz w:val="24"/>
          <w:szCs w:val="32"/>
        </w:rPr>
        <w:t>other</w:t>
      </w:r>
      <w:r w:rsidRPr="00B061D3">
        <w:rPr>
          <w:rFonts w:ascii="ITC Avant Garde Gothic" w:hAnsi="ITC Avant Garde Gothic" w:cs="Calibri"/>
          <w:sz w:val="24"/>
          <w:szCs w:val="32"/>
        </w:rPr>
        <w:t xml:space="preserve"> external person, for example, a journalist, may be a protected di</w:t>
      </w:r>
      <w:r w:rsidR="001964BC">
        <w:rPr>
          <w:rFonts w:ascii="ITC Avant Garde Gothic" w:hAnsi="ITC Avant Garde Gothic" w:cs="Calibri"/>
          <w:sz w:val="24"/>
          <w:szCs w:val="32"/>
        </w:rPr>
        <w:t>sclosure if it meets these</w:t>
      </w:r>
      <w:r w:rsidRPr="00B061D3">
        <w:rPr>
          <w:rFonts w:ascii="ITC Avant Garde Gothic" w:hAnsi="ITC Avant Garde Gothic" w:cs="Calibri"/>
          <w:sz w:val="24"/>
          <w:szCs w:val="32"/>
        </w:rPr>
        <w:t xml:space="preserve"> conditions:</w:t>
      </w:r>
    </w:p>
    <w:p w14:paraId="094F78D6" w14:textId="7EBFC358" w:rsidR="00141AA9" w:rsidRDefault="00141AA9" w:rsidP="00A63631">
      <w:pPr>
        <w:pStyle w:val="ListParagraph"/>
        <w:numPr>
          <w:ilvl w:val="0"/>
          <w:numId w:val="13"/>
        </w:numPr>
        <w:shd w:val="clear" w:color="auto" w:fill="FFFFFF"/>
        <w:jc w:val="both"/>
        <w:rPr>
          <w:rFonts w:ascii="ITC Avant Garde Gothic" w:hAnsi="ITC Avant Garde Gothic" w:cs="Calibri"/>
          <w:sz w:val="24"/>
          <w:szCs w:val="32"/>
        </w:rPr>
      </w:pPr>
      <w:r w:rsidRPr="00B061D3">
        <w:rPr>
          <w:rFonts w:ascii="ITC Avant Garde Gothic" w:hAnsi="ITC Avant Garde Gothic" w:cs="Calibri"/>
          <w:sz w:val="24"/>
          <w:szCs w:val="32"/>
        </w:rPr>
        <w:t>You must reasonably believe that the information disclosed, and any allegation contained in it, are substantially true</w:t>
      </w:r>
    </w:p>
    <w:p w14:paraId="7AAE2966" w14:textId="77777777" w:rsidR="00965F62" w:rsidRDefault="00965F62" w:rsidP="001964BC">
      <w:pPr>
        <w:shd w:val="clear" w:color="auto" w:fill="FFFFFF"/>
        <w:jc w:val="both"/>
        <w:rPr>
          <w:rFonts w:ascii="ITC Avant Garde Gothic" w:hAnsi="ITC Avant Garde Gothic" w:cs="Calibri"/>
          <w:color w:val="FF0000"/>
          <w:sz w:val="24"/>
          <w:szCs w:val="32"/>
          <w:u w:val="single"/>
        </w:rPr>
      </w:pPr>
    </w:p>
    <w:p w14:paraId="5A688303" w14:textId="5657A051" w:rsidR="001964BC" w:rsidRPr="00FD6BA1" w:rsidRDefault="001964BC" w:rsidP="001964BC">
      <w:pPr>
        <w:shd w:val="clear" w:color="auto" w:fill="FFFFFF"/>
        <w:jc w:val="both"/>
        <w:rPr>
          <w:rFonts w:ascii="ITC Avant Garde Gothic" w:hAnsi="ITC Avant Garde Gothic" w:cs="Calibri"/>
          <w:sz w:val="24"/>
          <w:szCs w:val="32"/>
        </w:rPr>
      </w:pPr>
      <w:r w:rsidRPr="00FD6BA1">
        <w:rPr>
          <w:rFonts w:ascii="ITC Avant Garde Gothic" w:hAnsi="ITC Avant Garde Gothic" w:cs="Calibri"/>
          <w:sz w:val="24"/>
          <w:szCs w:val="32"/>
        </w:rPr>
        <w:t>And one of the below applies:</w:t>
      </w:r>
    </w:p>
    <w:p w14:paraId="63FF643E" w14:textId="77777777" w:rsidR="001964BC" w:rsidRPr="00FD6BA1" w:rsidRDefault="001964BC" w:rsidP="001964BC">
      <w:pPr>
        <w:pStyle w:val="ListParagraph"/>
        <w:numPr>
          <w:ilvl w:val="0"/>
          <w:numId w:val="13"/>
        </w:numPr>
        <w:shd w:val="clear" w:color="auto" w:fill="FFFFFF"/>
        <w:jc w:val="both"/>
        <w:rPr>
          <w:rFonts w:ascii="ITC Avant Garde Gothic" w:hAnsi="ITC Avant Garde Gothic" w:cs="Calibri"/>
          <w:sz w:val="24"/>
          <w:szCs w:val="32"/>
        </w:rPr>
      </w:pPr>
      <w:r w:rsidRPr="00FD6BA1">
        <w:rPr>
          <w:rFonts w:ascii="ITC Avant Garde Gothic" w:hAnsi="ITC Avant Garde Gothic" w:cs="Calibri"/>
          <w:sz w:val="24"/>
          <w:szCs w:val="32"/>
        </w:rPr>
        <w:t>You previously made a report to another person specified above but no appropriate action was taken in response to it</w:t>
      </w:r>
    </w:p>
    <w:p w14:paraId="280BE6FB" w14:textId="77777777" w:rsidR="001964BC" w:rsidRPr="00FD6BA1" w:rsidRDefault="001964BC" w:rsidP="001964BC">
      <w:pPr>
        <w:pStyle w:val="ListParagraph"/>
        <w:numPr>
          <w:ilvl w:val="0"/>
          <w:numId w:val="13"/>
        </w:numPr>
        <w:shd w:val="clear" w:color="auto" w:fill="FFFFFF"/>
        <w:jc w:val="both"/>
        <w:rPr>
          <w:rFonts w:ascii="ITC Avant Garde Gothic" w:hAnsi="ITC Avant Garde Gothic" w:cs="Calibri"/>
          <w:sz w:val="24"/>
          <w:szCs w:val="32"/>
        </w:rPr>
      </w:pPr>
      <w:r w:rsidRPr="00FD6BA1">
        <w:rPr>
          <w:rFonts w:ascii="ITC Avant Garde Gothic" w:hAnsi="ITC Avant Garde Gothic" w:cs="Calibri"/>
          <w:sz w:val="24"/>
          <w:szCs w:val="32"/>
        </w:rPr>
        <w:t>You reasonably believe that there is an imminent or manifest danger to the public interest</w:t>
      </w:r>
    </w:p>
    <w:p w14:paraId="4C1F547F" w14:textId="77777777" w:rsidR="001964BC" w:rsidRPr="00FD6BA1" w:rsidRDefault="001964BC" w:rsidP="001964BC">
      <w:pPr>
        <w:pStyle w:val="ListParagraph"/>
        <w:numPr>
          <w:ilvl w:val="0"/>
          <w:numId w:val="13"/>
        </w:numPr>
        <w:shd w:val="clear" w:color="auto" w:fill="FFFFFF"/>
        <w:jc w:val="both"/>
        <w:rPr>
          <w:rFonts w:ascii="ITC Avant Garde Gothic" w:hAnsi="ITC Avant Garde Gothic" w:cs="Calibri"/>
          <w:sz w:val="24"/>
          <w:szCs w:val="32"/>
        </w:rPr>
      </w:pPr>
      <w:r w:rsidRPr="00FD6BA1">
        <w:rPr>
          <w:rFonts w:ascii="ITC Avant Garde Gothic" w:hAnsi="ITC Avant Garde Gothic" w:cs="Calibri"/>
          <w:sz w:val="24"/>
          <w:szCs w:val="32"/>
        </w:rPr>
        <w:t>There is a risk of penalisation if the report was made through other channels</w:t>
      </w:r>
    </w:p>
    <w:p w14:paraId="1A74B224" w14:textId="68F97123" w:rsidR="001964BC" w:rsidRPr="00FD6BA1" w:rsidRDefault="001964BC" w:rsidP="001964BC">
      <w:pPr>
        <w:pStyle w:val="ListParagraph"/>
        <w:numPr>
          <w:ilvl w:val="0"/>
          <w:numId w:val="13"/>
        </w:numPr>
        <w:shd w:val="clear" w:color="auto" w:fill="FFFFFF"/>
        <w:jc w:val="both"/>
        <w:rPr>
          <w:rFonts w:ascii="ITC Avant Garde Gothic" w:hAnsi="ITC Avant Garde Gothic" w:cs="Calibri"/>
          <w:sz w:val="24"/>
          <w:szCs w:val="32"/>
        </w:rPr>
      </w:pPr>
      <w:r w:rsidRPr="00FD6BA1">
        <w:rPr>
          <w:rFonts w:ascii="ITC Avant Garde Gothic" w:hAnsi="ITC Avant Garde Gothic" w:cs="Calibri"/>
          <w:sz w:val="24"/>
          <w:szCs w:val="32"/>
        </w:rPr>
        <w:t>There is a risk of the report being effectively addressed if the report was made through other channels such as where you reasonably believe that key evidence will be concealed or destroyed.</w:t>
      </w:r>
    </w:p>
    <w:p w14:paraId="0D6AD322" w14:textId="38767B6E" w:rsidR="00FD6BA1" w:rsidRDefault="00FD6BA1" w:rsidP="001964BC">
      <w:pPr>
        <w:shd w:val="clear" w:color="auto" w:fill="FFFFFF"/>
        <w:jc w:val="both"/>
        <w:rPr>
          <w:rFonts w:ascii="ITC Avant Garde Gothic" w:hAnsi="ITC Avant Garde Gothic" w:cs="Calibri"/>
          <w:color w:val="FF0000"/>
          <w:sz w:val="24"/>
          <w:szCs w:val="32"/>
          <w:u w:val="single"/>
        </w:rPr>
      </w:pPr>
    </w:p>
    <w:p w14:paraId="7A91E9B0" w14:textId="04344B61" w:rsidR="00322BC8" w:rsidRPr="000150C6" w:rsidRDefault="00322BC8" w:rsidP="000150C6">
      <w:pPr>
        <w:pStyle w:val="ListParagraph"/>
        <w:numPr>
          <w:ilvl w:val="1"/>
          <w:numId w:val="34"/>
        </w:numPr>
        <w:shd w:val="clear" w:color="auto" w:fill="FFFFFF"/>
        <w:jc w:val="both"/>
        <w:rPr>
          <w:rFonts w:ascii="ITC Avant Garde Gothic" w:hAnsi="ITC Avant Garde Gothic" w:cs="Calibri"/>
          <w:sz w:val="24"/>
          <w:szCs w:val="32"/>
        </w:rPr>
      </w:pPr>
      <w:r w:rsidRPr="000150C6">
        <w:rPr>
          <w:rFonts w:ascii="ITC Avant Garde Gothic" w:hAnsi="ITC Avant Garde Gothic" w:cs="Calibri"/>
          <w:b/>
          <w:sz w:val="24"/>
          <w:szCs w:val="32"/>
        </w:rPr>
        <w:t>Disclosure to the Office of the Protected Disclosures Commissioner</w:t>
      </w:r>
      <w:r w:rsidRPr="000150C6">
        <w:rPr>
          <w:rFonts w:ascii="ITC Avant Garde Gothic" w:hAnsi="ITC Avant Garde Gothic" w:cs="Calibri"/>
          <w:sz w:val="24"/>
          <w:szCs w:val="32"/>
        </w:rPr>
        <w:t xml:space="preserve"> </w:t>
      </w:r>
    </w:p>
    <w:p w14:paraId="6E33BE16" w14:textId="4B4288C7" w:rsidR="00322BC8" w:rsidRPr="00FD6BA1" w:rsidRDefault="00322BC8" w:rsidP="00322BC8">
      <w:pPr>
        <w:pStyle w:val="NormalWeb"/>
        <w:shd w:val="clear" w:color="auto" w:fill="FFFFFF"/>
        <w:spacing w:after="288" w:afterAutospacing="0"/>
        <w:jc w:val="both"/>
        <w:rPr>
          <w:rFonts w:ascii="ITC Avant Garde Gothic" w:hAnsi="ITC Avant Garde Gothic" w:cs="Calibri"/>
          <w:szCs w:val="32"/>
          <w:lang w:val="en-GB" w:eastAsia="en-US" w:bidi="he-IL"/>
        </w:rPr>
      </w:pPr>
      <w:r w:rsidRPr="00FD6BA1">
        <w:rPr>
          <w:rFonts w:ascii="ITC Avant Garde Gothic" w:hAnsi="ITC Avant Garde Gothic" w:cs="Calibri"/>
          <w:szCs w:val="32"/>
          <w:lang w:val="en-GB" w:eastAsia="en-US" w:bidi="he-IL"/>
        </w:rPr>
        <w:lastRenderedPageBreak/>
        <w:t>You can make a protected disclosure to the new Office of the Protected Disclosures Commissioner.  This office was set up under the 2022 Act and will be part of the Office of the Ombudsman.</w:t>
      </w:r>
    </w:p>
    <w:p w14:paraId="521043CF" w14:textId="77777777" w:rsidR="00322BC8" w:rsidRPr="00FD6BA1" w:rsidRDefault="00322BC8" w:rsidP="00322BC8">
      <w:pPr>
        <w:pStyle w:val="NormalWeb"/>
        <w:shd w:val="clear" w:color="auto" w:fill="FFFFFF"/>
        <w:spacing w:after="288" w:afterAutospacing="0"/>
        <w:jc w:val="both"/>
        <w:rPr>
          <w:rFonts w:ascii="ITC Avant Garde Gothic" w:hAnsi="ITC Avant Garde Gothic" w:cs="Calibri"/>
          <w:szCs w:val="32"/>
          <w:lang w:val="en-GB" w:eastAsia="en-US" w:bidi="he-IL"/>
        </w:rPr>
      </w:pPr>
      <w:r w:rsidRPr="00FD6BA1">
        <w:rPr>
          <w:rFonts w:ascii="ITC Avant Garde Gothic" w:hAnsi="ITC Avant Garde Gothic" w:cs="Calibri"/>
          <w:szCs w:val="32"/>
          <w:lang w:val="en-GB" w:eastAsia="en-US" w:bidi="he-IL"/>
        </w:rPr>
        <w:t>The Office of the Protected Disclosures Commissioner will identify a prescribed person or another suitable person competent to take appropriate action to follow up on your disclosure.</w:t>
      </w:r>
    </w:p>
    <w:p w14:paraId="550632BE" w14:textId="77777777" w:rsidR="00322BC8" w:rsidRPr="00FD6BA1" w:rsidRDefault="00322BC8" w:rsidP="00322BC8">
      <w:pPr>
        <w:pStyle w:val="NormalWeb"/>
        <w:shd w:val="clear" w:color="auto" w:fill="FFFFFF"/>
        <w:spacing w:after="288" w:afterAutospacing="0"/>
        <w:jc w:val="both"/>
        <w:rPr>
          <w:rFonts w:ascii="ITC Avant Garde Gothic" w:hAnsi="ITC Avant Garde Gothic" w:cs="Calibri"/>
          <w:szCs w:val="32"/>
          <w:lang w:val="en-GB" w:eastAsia="en-US" w:bidi="he-IL"/>
        </w:rPr>
      </w:pPr>
      <w:r w:rsidRPr="00FD6BA1">
        <w:rPr>
          <w:rFonts w:ascii="ITC Avant Garde Gothic" w:hAnsi="ITC Avant Garde Gothic" w:cs="Calibri"/>
          <w:szCs w:val="32"/>
          <w:lang w:val="en-GB" w:eastAsia="en-US" w:bidi="he-IL"/>
        </w:rPr>
        <w:t>Where no other suitable person with the required competence can be identified by the Office of the Protected Disclosures Commissioner, the Commissioner will follow up directly on the report.</w:t>
      </w:r>
    </w:p>
    <w:p w14:paraId="7264C6C3" w14:textId="68A999D0" w:rsidR="00322BC8" w:rsidRDefault="00322BC8" w:rsidP="00322BC8">
      <w:pPr>
        <w:pStyle w:val="ListParagraph"/>
        <w:shd w:val="clear" w:color="auto" w:fill="FFFFFF"/>
        <w:ind w:left="360"/>
        <w:jc w:val="both"/>
        <w:rPr>
          <w:rFonts w:ascii="ITC Avant Garde Gothic" w:hAnsi="ITC Avant Garde Gothic" w:cs="Calibri"/>
          <w:color w:val="FF0000"/>
          <w:sz w:val="24"/>
          <w:szCs w:val="32"/>
          <w:u w:val="single"/>
        </w:rPr>
      </w:pPr>
    </w:p>
    <w:p w14:paraId="4D7EA5F1" w14:textId="3953D4A7" w:rsidR="00322BC8" w:rsidRPr="00FD6BA1" w:rsidRDefault="000150C6" w:rsidP="00FD6BA1">
      <w:pPr>
        <w:shd w:val="clear" w:color="auto" w:fill="FFFFFF"/>
        <w:jc w:val="both"/>
        <w:rPr>
          <w:rFonts w:ascii="ITC Avant Garde Gothic" w:hAnsi="ITC Avant Garde Gothic" w:cs="Calibri"/>
          <w:color w:val="FF0000"/>
          <w:sz w:val="24"/>
          <w:szCs w:val="32"/>
          <w:u w:val="single"/>
        </w:rPr>
      </w:pPr>
      <w:r w:rsidRPr="00FD6BA1">
        <w:rPr>
          <w:rFonts w:ascii="ITC Avant Garde Gothic" w:hAnsi="ITC Avant Garde Gothic" w:cs="Calibri"/>
          <w:sz w:val="24"/>
          <w:szCs w:val="32"/>
        </w:rPr>
        <w:t>For further information in relation to disclosures made to prescribed persons, external persons or to the Office of the Protected Disclosures Commissioner, see</w:t>
      </w:r>
      <w:r w:rsidRPr="00FD6BA1">
        <w:rPr>
          <w:rFonts w:ascii="ITC Avant Garde Gothic" w:hAnsi="ITC Avant Garde Gothic" w:cs="Calibri"/>
          <w:sz w:val="24"/>
          <w:szCs w:val="32"/>
          <w:u w:val="single"/>
        </w:rPr>
        <w:t xml:space="preserve"> </w:t>
      </w:r>
      <w:hyperlink r:id="rId12" w:history="1">
        <w:r w:rsidR="00FD6BA1" w:rsidRPr="0051476F">
          <w:rPr>
            <w:rStyle w:val="Hyperlink"/>
            <w:rFonts w:ascii="ITC Avant Garde Gothic" w:hAnsi="ITC Avant Garde Gothic" w:cs="Calibri"/>
            <w:sz w:val="24"/>
            <w:szCs w:val="32"/>
          </w:rPr>
          <w:t>https://www.citizensinformation.ie/en/employment/enforcement_and_redress/protection_for_whistleblowers.html</w:t>
        </w:r>
      </w:hyperlink>
      <w:r w:rsidR="00FD6BA1">
        <w:rPr>
          <w:rFonts w:ascii="ITC Avant Garde Gothic" w:hAnsi="ITC Avant Garde Gothic" w:cs="Calibri"/>
          <w:color w:val="FF0000"/>
          <w:sz w:val="24"/>
          <w:szCs w:val="32"/>
          <w:u w:val="single"/>
        </w:rPr>
        <w:t xml:space="preserve"> </w:t>
      </w:r>
    </w:p>
    <w:p w14:paraId="326E85E8" w14:textId="77777777" w:rsidR="00322BC8" w:rsidRDefault="00322BC8" w:rsidP="00322BC8">
      <w:pPr>
        <w:pStyle w:val="ListParagraph"/>
        <w:shd w:val="clear" w:color="auto" w:fill="FFFFFF"/>
        <w:ind w:left="360"/>
        <w:jc w:val="both"/>
        <w:rPr>
          <w:rFonts w:ascii="ITC Avant Garde Gothic" w:hAnsi="ITC Avant Garde Gothic" w:cs="Calibri"/>
          <w:color w:val="FF0000"/>
          <w:sz w:val="24"/>
          <w:szCs w:val="32"/>
          <w:u w:val="single"/>
        </w:rPr>
      </w:pPr>
    </w:p>
    <w:p w14:paraId="04F6098B" w14:textId="7D4E67F4" w:rsidR="006F2ECB" w:rsidRPr="00FD6BA1" w:rsidRDefault="00FD6BA1" w:rsidP="00FD6BA1">
      <w:pPr>
        <w:jc w:val="both"/>
        <w:rPr>
          <w:rFonts w:ascii="ITC Avant Garde Gothic" w:hAnsi="ITC Avant Garde Gothic" w:cs="Calibri"/>
          <w:b/>
          <w:bCs/>
          <w:sz w:val="24"/>
          <w:szCs w:val="32"/>
        </w:rPr>
      </w:pPr>
      <w:r>
        <w:rPr>
          <w:rFonts w:ascii="ITC Avant Garde Gothic" w:hAnsi="ITC Avant Garde Gothic" w:cs="Calibri"/>
          <w:b/>
          <w:bCs/>
          <w:sz w:val="24"/>
          <w:szCs w:val="32"/>
        </w:rPr>
        <w:t xml:space="preserve">10.  </w:t>
      </w:r>
      <w:r w:rsidR="00C67BE4" w:rsidRPr="00FD6BA1">
        <w:rPr>
          <w:rFonts w:ascii="ITC Avant Garde Gothic" w:hAnsi="ITC Avant Garde Gothic" w:cs="Calibri"/>
          <w:b/>
          <w:bCs/>
          <w:sz w:val="24"/>
          <w:szCs w:val="32"/>
        </w:rPr>
        <w:t>De</w:t>
      </w:r>
      <w:r w:rsidR="006F2ECB" w:rsidRPr="00FD6BA1">
        <w:rPr>
          <w:rFonts w:ascii="ITC Avant Garde Gothic" w:hAnsi="ITC Avant Garde Gothic" w:cs="Calibri"/>
          <w:b/>
          <w:bCs/>
          <w:sz w:val="24"/>
          <w:szCs w:val="32"/>
        </w:rPr>
        <w:t>tails of Helpline</w:t>
      </w:r>
    </w:p>
    <w:p w14:paraId="7B5999C5" w14:textId="284DED97" w:rsidR="00D85DA1" w:rsidRDefault="00510363" w:rsidP="00141AA9">
      <w:pPr>
        <w:jc w:val="both"/>
        <w:rPr>
          <w:rFonts w:ascii="ITC Avant Garde Gothic" w:hAnsi="ITC Avant Garde Gothic" w:cs="Calibri"/>
          <w:sz w:val="24"/>
          <w:szCs w:val="32"/>
        </w:rPr>
      </w:pPr>
      <w:r w:rsidRPr="00FD6BA1">
        <w:rPr>
          <w:rFonts w:ascii="ITC Avant Garde Gothic" w:hAnsi="ITC Avant Garde Gothic" w:cs="Calibri"/>
          <w:sz w:val="24"/>
          <w:szCs w:val="32"/>
        </w:rPr>
        <w:t>If you need help making a protected disclosure or reporting a wrongdoing you can get free support from</w:t>
      </w:r>
      <w:r w:rsidR="00B35CA8" w:rsidRPr="00FD6BA1">
        <w:rPr>
          <w:rFonts w:ascii="ITC Avant Garde Gothic" w:hAnsi="ITC Avant Garde Gothic" w:cs="Calibri"/>
          <w:sz w:val="24"/>
          <w:szCs w:val="32"/>
        </w:rPr>
        <w:t xml:space="preserve"> Transparency International Ireland</w:t>
      </w:r>
      <w:r w:rsidRPr="00FD6BA1">
        <w:rPr>
          <w:rFonts w:ascii="Arial" w:hAnsi="Arial" w:cs="Arial"/>
          <w:spacing w:val="3"/>
          <w:sz w:val="26"/>
          <w:szCs w:val="26"/>
          <w:shd w:val="clear" w:color="auto" w:fill="FFFFFF"/>
        </w:rPr>
        <w:t>.</w:t>
      </w:r>
      <w:r w:rsidR="005445DE" w:rsidRPr="00FD6BA1">
        <w:rPr>
          <w:rFonts w:ascii="ITC Avant Garde Gothic" w:hAnsi="ITC Avant Garde Gothic" w:cs="Calibri"/>
          <w:sz w:val="24"/>
          <w:szCs w:val="32"/>
        </w:rPr>
        <w:t xml:space="preserve"> </w:t>
      </w:r>
      <w:r w:rsidR="00B35CA8" w:rsidRPr="00FD6BA1">
        <w:rPr>
          <w:rFonts w:ascii="ITC Avant Garde Gothic" w:hAnsi="ITC Avant Garde Gothic" w:cs="Calibri"/>
          <w:sz w:val="24"/>
          <w:szCs w:val="32"/>
        </w:rPr>
        <w:t xml:space="preserve"> </w:t>
      </w:r>
      <w:r w:rsidR="005445DE" w:rsidRPr="006F2ECB">
        <w:rPr>
          <w:rFonts w:ascii="ITC Avant Garde Gothic" w:hAnsi="ITC Avant Garde Gothic" w:cs="Calibri"/>
          <w:sz w:val="24"/>
          <w:szCs w:val="32"/>
        </w:rPr>
        <w:t>You can access this via the Speak Up helpline on 1800 844 866.</w:t>
      </w:r>
      <w:r w:rsidR="005445DE">
        <w:rPr>
          <w:rFonts w:ascii="ITC Avant Garde Gothic" w:hAnsi="ITC Avant Garde Gothic" w:cs="Calibri"/>
          <w:sz w:val="24"/>
          <w:szCs w:val="32"/>
        </w:rPr>
        <w:t xml:space="preserve">  See also the link</w:t>
      </w:r>
      <w:r w:rsidR="00B35CA8">
        <w:rPr>
          <w:rFonts w:ascii="ITC Avant Garde Gothic" w:hAnsi="ITC Avant Garde Gothic" w:cs="Calibri"/>
          <w:sz w:val="24"/>
          <w:szCs w:val="32"/>
        </w:rPr>
        <w:t xml:space="preserve"> </w:t>
      </w:r>
      <w:hyperlink r:id="rId13" w:history="1">
        <w:r w:rsidR="00B35CA8" w:rsidRPr="008B6E40">
          <w:rPr>
            <w:rStyle w:val="Hyperlink"/>
            <w:rFonts w:ascii="ITC Avant Garde Gothic" w:hAnsi="ITC Avant Garde Gothic" w:cs="Calibri"/>
            <w:sz w:val="24"/>
            <w:szCs w:val="32"/>
          </w:rPr>
          <w:t>https://www.transparency.ie/helpline</w:t>
        </w:r>
      </w:hyperlink>
      <w:r w:rsidR="00B35CA8">
        <w:rPr>
          <w:rFonts w:ascii="ITC Avant Garde Gothic" w:hAnsi="ITC Avant Garde Gothic" w:cs="Calibri"/>
          <w:sz w:val="24"/>
          <w:szCs w:val="32"/>
        </w:rPr>
        <w:t xml:space="preserve">  </w:t>
      </w:r>
      <w:r w:rsidR="006F2ECB">
        <w:rPr>
          <w:rFonts w:ascii="ITC Avant Garde Gothic" w:hAnsi="ITC Avant Garde Gothic" w:cs="Calibri"/>
          <w:sz w:val="24"/>
          <w:szCs w:val="32"/>
        </w:rPr>
        <w:t xml:space="preserve"> </w:t>
      </w:r>
    </w:p>
    <w:p w14:paraId="6D83C1F0" w14:textId="77777777" w:rsidR="00D85DA1" w:rsidRPr="00B061D3" w:rsidRDefault="00D85DA1" w:rsidP="00141AA9">
      <w:pPr>
        <w:jc w:val="both"/>
        <w:rPr>
          <w:rFonts w:ascii="ITC Avant Garde Gothic" w:hAnsi="ITC Avant Garde Gothic" w:cs="Calibri"/>
          <w:sz w:val="24"/>
          <w:szCs w:val="32"/>
        </w:rPr>
      </w:pPr>
    </w:p>
    <w:p w14:paraId="3E56D08F" w14:textId="733155C5" w:rsidR="00D61DA3" w:rsidRPr="000150C6" w:rsidRDefault="000150C6" w:rsidP="00FD6BA1">
      <w:pPr>
        <w:jc w:val="both"/>
        <w:rPr>
          <w:rFonts w:ascii="ITC Avant Garde Gothic" w:hAnsi="ITC Avant Garde Gothic" w:cs="Calibri"/>
          <w:b/>
          <w:sz w:val="24"/>
          <w:szCs w:val="32"/>
        </w:rPr>
      </w:pPr>
      <w:r>
        <w:rPr>
          <w:rFonts w:ascii="ITC Avant Garde Gothic" w:hAnsi="ITC Avant Garde Gothic" w:cs="Calibri"/>
          <w:b/>
          <w:sz w:val="24"/>
          <w:szCs w:val="32"/>
        </w:rPr>
        <w:t>11.</w:t>
      </w:r>
      <w:r w:rsidR="00FD6BA1">
        <w:t xml:space="preserve">  </w:t>
      </w:r>
      <w:r w:rsidR="00141AA9" w:rsidRPr="000150C6">
        <w:rPr>
          <w:rFonts w:ascii="ITC Avant Garde Gothic" w:hAnsi="ITC Avant Garde Gothic" w:cs="Calibri"/>
          <w:b/>
          <w:sz w:val="24"/>
          <w:szCs w:val="32"/>
        </w:rPr>
        <w:t>Your legal rights</w:t>
      </w:r>
    </w:p>
    <w:p w14:paraId="0E19601D" w14:textId="7CC38E59" w:rsidR="005445DE" w:rsidRDefault="00141AA9" w:rsidP="00C904FC">
      <w:pPr>
        <w:shd w:val="clear" w:color="auto" w:fill="FFFFFF"/>
        <w:jc w:val="both"/>
        <w:rPr>
          <w:rFonts w:ascii="ITC Avant Garde Gothic" w:hAnsi="ITC Avant Garde Gothic" w:cs="Calibri"/>
          <w:sz w:val="24"/>
          <w:szCs w:val="32"/>
        </w:rPr>
      </w:pPr>
      <w:r w:rsidRPr="00141AA9">
        <w:rPr>
          <w:rFonts w:ascii="ITC Avant Garde Gothic" w:hAnsi="ITC Avant Garde Gothic" w:cs="Calibri"/>
          <w:sz w:val="24"/>
          <w:szCs w:val="32"/>
        </w:rPr>
        <w:t>This Policy has been written to take account of the P</w:t>
      </w:r>
      <w:r w:rsidR="006F2ECB">
        <w:rPr>
          <w:rFonts w:ascii="ITC Avant Garde Gothic" w:hAnsi="ITC Avant Garde Gothic" w:cs="Calibri"/>
          <w:sz w:val="24"/>
          <w:szCs w:val="32"/>
        </w:rPr>
        <w:t xml:space="preserve">rotected Disclosures Act </w:t>
      </w:r>
      <w:r w:rsidR="006F2ECB" w:rsidRPr="00FD6BA1">
        <w:rPr>
          <w:rFonts w:ascii="ITC Avant Garde Gothic" w:hAnsi="ITC Avant Garde Gothic" w:cs="Calibri"/>
          <w:sz w:val="24"/>
          <w:szCs w:val="32"/>
        </w:rPr>
        <w:t xml:space="preserve">2014 </w:t>
      </w:r>
      <w:r w:rsidR="00C67BE4" w:rsidRPr="00FD6BA1">
        <w:rPr>
          <w:rFonts w:ascii="ITC Avant Garde Gothic" w:hAnsi="ITC Avant Garde Gothic" w:cs="Calibri"/>
          <w:sz w:val="24"/>
          <w:szCs w:val="32"/>
        </w:rPr>
        <w:t xml:space="preserve">and the Protected Disclosures (Amendment) Act 2022 </w:t>
      </w:r>
      <w:r w:rsidR="006F2ECB" w:rsidRPr="00FD6BA1">
        <w:rPr>
          <w:rFonts w:ascii="ITC Avant Garde Gothic" w:hAnsi="ITC Avant Garde Gothic" w:cs="Calibri"/>
          <w:sz w:val="24"/>
          <w:szCs w:val="32"/>
        </w:rPr>
        <w:t>whic</w:t>
      </w:r>
      <w:r w:rsidRPr="00FD6BA1">
        <w:rPr>
          <w:rFonts w:ascii="ITC Avant Garde Gothic" w:hAnsi="ITC Avant Garde Gothic" w:cs="Calibri"/>
          <w:sz w:val="24"/>
          <w:szCs w:val="32"/>
        </w:rPr>
        <w:t xml:space="preserve">h protects employees making </w:t>
      </w:r>
      <w:r w:rsidRPr="00141AA9">
        <w:rPr>
          <w:rFonts w:ascii="ITC Avant Garde Gothic" w:hAnsi="ITC Avant Garde Gothic" w:cs="Calibri"/>
          <w:sz w:val="24"/>
          <w:szCs w:val="32"/>
        </w:rPr>
        <w:t>disclosures. The Act makes it unlawful for</w:t>
      </w:r>
      <w:r w:rsidR="00D85DA1">
        <w:rPr>
          <w:rFonts w:ascii="ITC Avant Garde Gothic" w:hAnsi="ITC Avant Garde Gothic" w:cs="Calibri"/>
          <w:sz w:val="24"/>
          <w:szCs w:val="32"/>
        </w:rPr>
        <w:t xml:space="preserve"> </w:t>
      </w:r>
      <w:r w:rsidR="00D85DA1" w:rsidRPr="00D85DA1">
        <w:rPr>
          <w:rFonts w:ascii="ITC Avant Garde Gothic" w:hAnsi="ITC Avant Garde Gothic" w:cs="Calibri"/>
          <w:color w:val="FF0000"/>
          <w:sz w:val="24"/>
          <w:szCs w:val="32"/>
        </w:rPr>
        <w:t>[Name of Firm]</w:t>
      </w:r>
      <w:r w:rsidRPr="00D85DA1">
        <w:rPr>
          <w:rFonts w:ascii="ITC Avant Garde Gothic" w:hAnsi="ITC Avant Garde Gothic" w:cs="Calibri"/>
          <w:color w:val="FF0000"/>
          <w:sz w:val="24"/>
          <w:szCs w:val="32"/>
        </w:rPr>
        <w:t xml:space="preserve"> </w:t>
      </w:r>
      <w:r w:rsidRPr="00141AA9">
        <w:rPr>
          <w:rFonts w:ascii="ITC Avant Garde Gothic" w:hAnsi="ITC Avant Garde Gothic" w:cs="Calibri"/>
          <w:sz w:val="24"/>
          <w:szCs w:val="32"/>
        </w:rPr>
        <w:t>to dismiss anyone or allow them to be victimised as a result of making an appropriate lawful disclosure in accordance with the Act</w:t>
      </w:r>
      <w:r w:rsidR="00171421">
        <w:rPr>
          <w:rFonts w:ascii="ITC Avant Garde Gothic" w:hAnsi="ITC Avant Garde Gothic" w:cs="Calibri"/>
          <w:sz w:val="24"/>
          <w:szCs w:val="32"/>
        </w:rPr>
        <w:t>s</w:t>
      </w:r>
      <w:r w:rsidRPr="00141AA9">
        <w:rPr>
          <w:rFonts w:ascii="ITC Avant Garde Gothic" w:hAnsi="ITC Avant Garde Gothic" w:cs="Calibri"/>
          <w:sz w:val="24"/>
          <w:szCs w:val="32"/>
        </w:rPr>
        <w:t>.</w:t>
      </w:r>
    </w:p>
    <w:p w14:paraId="37516D15" w14:textId="77777777" w:rsidR="00C904FC" w:rsidRPr="00C904FC" w:rsidRDefault="00C904FC" w:rsidP="00C904FC">
      <w:pPr>
        <w:shd w:val="clear" w:color="auto" w:fill="FFFFFF"/>
        <w:jc w:val="both"/>
        <w:rPr>
          <w:rFonts w:ascii="ITC Avant Garde Gothic" w:hAnsi="ITC Avant Garde Gothic" w:cs="Calibri"/>
          <w:sz w:val="24"/>
          <w:szCs w:val="32"/>
        </w:rPr>
      </w:pPr>
    </w:p>
    <w:p w14:paraId="0C3DE6A6" w14:textId="77777777" w:rsidR="003141B4" w:rsidRDefault="003141B4" w:rsidP="003141B4">
      <w:pPr>
        <w:jc w:val="both"/>
        <w:rPr>
          <w:rFonts w:ascii="ITC Avant Garde Gothic" w:hAnsi="ITC Avant Garde Gothic" w:cs="Calibri"/>
          <w:b/>
          <w:sz w:val="26"/>
          <w:szCs w:val="26"/>
        </w:rPr>
      </w:pPr>
      <w:r>
        <w:rPr>
          <w:rFonts w:ascii="ITC Avant Garde Gothic" w:hAnsi="ITC Avant Garde Gothic" w:cs="Calibri"/>
          <w:b/>
          <w:sz w:val="26"/>
          <w:szCs w:val="26"/>
        </w:rPr>
        <w:t>Signed:</w:t>
      </w:r>
    </w:p>
    <w:p w14:paraId="6DFB9E20" w14:textId="77777777" w:rsidR="003141B4" w:rsidRPr="003B674C" w:rsidRDefault="003141B4" w:rsidP="003141B4">
      <w:pPr>
        <w:jc w:val="both"/>
        <w:rPr>
          <w:rFonts w:ascii="ITC Avant Garde Gothic" w:hAnsi="ITC Avant Garde Gothic" w:cs="Calibri"/>
          <w:b/>
          <w:sz w:val="26"/>
          <w:szCs w:val="26"/>
        </w:rPr>
      </w:pPr>
    </w:p>
    <w:p w14:paraId="532EB8A1" w14:textId="77777777" w:rsidR="003141B4" w:rsidRDefault="003141B4" w:rsidP="003141B4">
      <w:pPr>
        <w:jc w:val="both"/>
        <w:rPr>
          <w:rFonts w:ascii="ITC Avant Garde Gothic" w:hAnsi="ITC Avant Garde Gothic" w:cs="Calibri"/>
          <w:b/>
          <w:sz w:val="26"/>
          <w:szCs w:val="26"/>
        </w:rPr>
      </w:pPr>
      <w:r>
        <w:rPr>
          <w:rFonts w:ascii="ITC Avant Garde Gothic" w:hAnsi="ITC Avant Garde Gothic" w:cs="Calibri"/>
          <w:b/>
          <w:sz w:val="26"/>
          <w:szCs w:val="26"/>
        </w:rPr>
        <w:t>Dated</w:t>
      </w:r>
      <w:r w:rsidRPr="003B674C">
        <w:rPr>
          <w:rFonts w:ascii="ITC Avant Garde Gothic" w:hAnsi="ITC Avant Garde Gothic" w:cs="Calibri"/>
          <w:b/>
          <w:sz w:val="26"/>
          <w:szCs w:val="26"/>
        </w:rPr>
        <w:t>:</w:t>
      </w:r>
    </w:p>
    <w:p w14:paraId="70DF9E56" w14:textId="77777777" w:rsidR="003141B4" w:rsidRDefault="003141B4" w:rsidP="003141B4">
      <w:pPr>
        <w:rPr>
          <w:rFonts w:ascii="ITC Avant Garde Gothic" w:hAnsi="ITC Avant Garde Gothic" w:cs="Calibri"/>
          <w:b/>
          <w:sz w:val="26"/>
          <w:szCs w:val="26"/>
        </w:rPr>
      </w:pPr>
    </w:p>
    <w:p w14:paraId="44E871BC" w14:textId="68ACA541" w:rsidR="00816616" w:rsidRPr="00C904FC" w:rsidRDefault="00C904FC">
      <w:pPr>
        <w:rPr>
          <w:rFonts w:ascii="ITC Avant Garde Gothic" w:hAnsi="ITC Avant Garde Gothic" w:cs="Calibri"/>
          <w:b/>
          <w:sz w:val="26"/>
          <w:szCs w:val="26"/>
        </w:rPr>
      </w:pPr>
      <w:r>
        <w:rPr>
          <w:rFonts w:ascii="ITC Avant Garde Gothic" w:hAnsi="ITC Avant Garde Gothic" w:cs="Calibri"/>
          <w:b/>
          <w:sz w:val="26"/>
          <w:szCs w:val="26"/>
        </w:rPr>
        <w:t>Date of next review</w:t>
      </w:r>
    </w:p>
    <w:sectPr w:rsidR="00816616" w:rsidRPr="00C904FC" w:rsidSect="003141B4">
      <w:headerReference w:type="default" r:id="rId14"/>
      <w:footerReference w:type="even" r:id="rId15"/>
      <w:footerReference w:type="default" r:id="rId16"/>
      <w:headerReference w:type="first" r:id="rId17"/>
      <w:footerReference w:type="first" r:id="rId18"/>
      <w:pgSz w:w="11906" w:h="16838"/>
      <w:pgMar w:top="1440" w:right="1416" w:bottom="1440" w:left="1418" w:header="720" w:footer="510" w:gutter="0"/>
      <w:pgBorders w:offsetFrom="page">
        <w:top w:val="double" w:sz="4" w:space="24" w:color="auto"/>
        <w:left w:val="double" w:sz="4" w:space="24" w:color="auto"/>
        <w:bottom w:val="double" w:sz="4" w:space="24" w:color="auto"/>
        <w:right w:val="double" w:sz="4" w:space="24" w:color="auto"/>
      </w:pgBorders>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5E58B" w14:textId="77777777" w:rsidR="002E2791" w:rsidRDefault="002E2791" w:rsidP="003141B4">
      <w:r>
        <w:separator/>
      </w:r>
    </w:p>
  </w:endnote>
  <w:endnote w:type="continuationSeparator" w:id="0">
    <w:p w14:paraId="21AD379B" w14:textId="77777777" w:rsidR="002E2791" w:rsidRDefault="002E2791" w:rsidP="00314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TradeGothic Bold">
    <w:altName w:val="Cambria"/>
    <w:charset w:val="4D"/>
    <w:family w:val="swiss"/>
    <w:pitch w:val="default"/>
    <w:sig w:usb0="00000003" w:usb1="00000000" w:usb2="00000000" w:usb3="00000000" w:csb0="00000001" w:csb1="00000000"/>
  </w:font>
  <w:font w:name="ITC Avant Garde Gothic">
    <w:altName w:val="Calibri"/>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77777777" w:rsidR="003141B4" w:rsidRDefault="003141B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630AD66" w14:textId="77777777" w:rsidR="003141B4" w:rsidRDefault="003141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676F7" w14:textId="46A21D0C" w:rsidR="003141B4" w:rsidRDefault="003141B4" w:rsidP="006323E5">
    <w:pPr>
      <w:tabs>
        <w:tab w:val="center" w:pos="4536"/>
      </w:tabs>
      <w:rPr>
        <w:rFonts w:ascii="ITC Avant Garde Gothic" w:hAnsi="ITC Avant Garde Gothic" w:cs="Calibri"/>
        <w:sz w:val="18"/>
        <w:szCs w:val="18"/>
      </w:rPr>
    </w:pPr>
    <w:r w:rsidRPr="00895373">
      <w:rPr>
        <w:rFonts w:ascii="ITC Avant Garde Gothic" w:hAnsi="ITC Avant Garde Gothic" w:cs="Calibri"/>
        <w:sz w:val="18"/>
        <w:szCs w:val="18"/>
      </w:rPr>
      <w:t xml:space="preserve">© </w:t>
    </w:r>
    <w:r w:rsidR="00054115">
      <w:rPr>
        <w:rFonts w:ascii="ITC Avant Garde Gothic" w:hAnsi="ITC Avant Garde Gothic" w:cs="Calibri"/>
        <w:sz w:val="18"/>
        <w:szCs w:val="18"/>
      </w:rPr>
      <w:t xml:space="preserve">The </w:t>
    </w:r>
    <w:r w:rsidR="00692B2E">
      <w:rPr>
        <w:rFonts w:ascii="ITC Avant Garde Gothic" w:hAnsi="ITC Avant Garde Gothic" w:cs="Calibri"/>
        <w:sz w:val="18"/>
        <w:szCs w:val="18"/>
      </w:rPr>
      <w:t>Legal Quality Standard of Ireland</w:t>
    </w:r>
    <w:r w:rsidR="006323E5">
      <w:rPr>
        <w:rFonts w:ascii="ITC Avant Garde Gothic" w:hAnsi="ITC Avant Garde Gothic" w:cs="Calibri"/>
        <w:sz w:val="18"/>
        <w:szCs w:val="18"/>
      </w:rPr>
      <w:t xml:space="preserve"> 20</w:t>
    </w:r>
    <w:r w:rsidR="007173EC">
      <w:rPr>
        <w:rFonts w:ascii="ITC Avant Garde Gothic" w:hAnsi="ITC Avant Garde Gothic" w:cs="Calibri"/>
        <w:sz w:val="18"/>
        <w:szCs w:val="18"/>
      </w:rPr>
      <w:t>2</w:t>
    </w:r>
    <w:r w:rsidR="006D61A1">
      <w:rPr>
        <w:rFonts w:ascii="ITC Avant Garde Gothic" w:hAnsi="ITC Avant Garde Gothic" w:cs="Calibri"/>
        <w:sz w:val="18"/>
        <w:szCs w:val="18"/>
      </w:rPr>
      <w:t>3 v2</w:t>
    </w:r>
    <w:r w:rsidR="0021746D">
      <w:rPr>
        <w:rFonts w:ascii="ITC Avant Garde Gothic" w:hAnsi="ITC Avant Garde Gothic" w:cs="Calibri"/>
        <w:sz w:val="18"/>
        <w:szCs w:val="18"/>
      </w:rPr>
      <w:t>.0</w:t>
    </w:r>
  </w:p>
  <w:p w14:paraId="3A0FF5F2" w14:textId="77777777" w:rsidR="006323E5" w:rsidRPr="00895373" w:rsidRDefault="006323E5" w:rsidP="006323E5">
    <w:pPr>
      <w:tabs>
        <w:tab w:val="center" w:pos="4536"/>
      </w:tabs>
      <w:rPr>
        <w:rFonts w:ascii="ITC Avant Garde Gothic" w:hAnsi="ITC Avant Garde Gothic"/>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775AC" w14:textId="58BCEF20" w:rsidR="003141B4" w:rsidRDefault="003141B4" w:rsidP="003141B4">
    <w:pPr>
      <w:rPr>
        <w:rFonts w:ascii="ITC Avant Garde Gothic" w:hAnsi="ITC Avant Garde Gothic" w:cs="Calibri"/>
        <w:sz w:val="18"/>
        <w:szCs w:val="18"/>
      </w:rPr>
    </w:pPr>
    <w:r w:rsidRPr="00895373">
      <w:rPr>
        <w:rFonts w:ascii="ITC Avant Garde Gothic" w:hAnsi="ITC Avant Garde Gothic" w:cs="Calibri"/>
        <w:sz w:val="18"/>
        <w:szCs w:val="18"/>
      </w:rPr>
      <w:t xml:space="preserve">© </w:t>
    </w:r>
    <w:r w:rsidR="00054115">
      <w:rPr>
        <w:rFonts w:ascii="ITC Avant Garde Gothic" w:hAnsi="ITC Avant Garde Gothic" w:cs="Calibri"/>
        <w:sz w:val="18"/>
        <w:szCs w:val="18"/>
      </w:rPr>
      <w:t xml:space="preserve">The </w:t>
    </w:r>
    <w:r w:rsidR="00692B2E">
      <w:rPr>
        <w:rFonts w:ascii="ITC Avant Garde Gothic" w:hAnsi="ITC Avant Garde Gothic" w:cs="Calibri"/>
        <w:sz w:val="18"/>
        <w:szCs w:val="18"/>
      </w:rPr>
      <w:t>Legal Quality Standard of Ireland</w:t>
    </w:r>
    <w:r w:rsidR="006323E5">
      <w:rPr>
        <w:rFonts w:ascii="ITC Avant Garde Gothic" w:hAnsi="ITC Avant Garde Gothic" w:cs="Calibri"/>
        <w:sz w:val="18"/>
        <w:szCs w:val="18"/>
      </w:rPr>
      <w:t xml:space="preserve"> 20</w:t>
    </w:r>
    <w:r w:rsidR="007173EC">
      <w:rPr>
        <w:rFonts w:ascii="ITC Avant Garde Gothic" w:hAnsi="ITC Avant Garde Gothic" w:cs="Calibri"/>
        <w:sz w:val="18"/>
        <w:szCs w:val="18"/>
      </w:rPr>
      <w:t>2</w:t>
    </w:r>
    <w:r w:rsidR="006D61A1">
      <w:rPr>
        <w:rFonts w:ascii="ITC Avant Garde Gothic" w:hAnsi="ITC Avant Garde Gothic" w:cs="Calibri"/>
        <w:sz w:val="18"/>
        <w:szCs w:val="18"/>
      </w:rPr>
      <w:t>3 v2</w:t>
    </w:r>
    <w:r w:rsidR="0021746D">
      <w:rPr>
        <w:rFonts w:ascii="ITC Avant Garde Gothic" w:hAnsi="ITC Avant Garde Gothic" w:cs="Calibri"/>
        <w:sz w:val="18"/>
        <w:szCs w:val="18"/>
      </w:rPr>
      <w:t>.0</w:t>
    </w:r>
  </w:p>
  <w:p w14:paraId="3B7B4B86" w14:textId="77777777" w:rsidR="006323E5" w:rsidRPr="00895373" w:rsidRDefault="006323E5" w:rsidP="003141B4">
    <w:pPr>
      <w:rPr>
        <w:rFonts w:ascii="ITC Avant Garde Gothic" w:hAnsi="ITC Avant Garde Gothic"/>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D0A7C" w14:textId="77777777" w:rsidR="002E2791" w:rsidRDefault="002E2791" w:rsidP="003141B4">
      <w:r>
        <w:separator/>
      </w:r>
    </w:p>
  </w:footnote>
  <w:footnote w:type="continuationSeparator" w:id="0">
    <w:p w14:paraId="4A50E657" w14:textId="77777777" w:rsidR="002E2791" w:rsidRDefault="002E2791" w:rsidP="003141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29076" w14:textId="07A1B264" w:rsidR="003141B4" w:rsidRDefault="00C904FC" w:rsidP="00C904FC">
    <w:pPr>
      <w:pStyle w:val="Header"/>
      <w:ind w:left="-709"/>
    </w:pPr>
    <w:r w:rsidRPr="00361487">
      <w:rPr>
        <w:noProof/>
        <w:lang w:val="en-IE" w:eastAsia="en-IE" w:bidi="ar-SA"/>
      </w:rPr>
      <w:drawing>
        <wp:inline distT="0" distB="0" distL="0" distR="0" wp14:anchorId="2C10E1F6" wp14:editId="2AF80342">
          <wp:extent cx="476250" cy="7524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524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EB802F6" w14:paraId="5751839A" w14:textId="77777777" w:rsidTr="6EB802F6">
      <w:tc>
        <w:tcPr>
          <w:tcW w:w="3020" w:type="dxa"/>
        </w:tcPr>
        <w:p w14:paraId="63834B3B" w14:textId="452669E4" w:rsidR="6EB802F6" w:rsidRDefault="6EB802F6" w:rsidP="00C904FC">
          <w:pPr>
            <w:pStyle w:val="Header"/>
            <w:ind w:left="-814"/>
          </w:pPr>
        </w:p>
      </w:tc>
      <w:tc>
        <w:tcPr>
          <w:tcW w:w="3020" w:type="dxa"/>
        </w:tcPr>
        <w:p w14:paraId="57244B18" w14:textId="352C81F9" w:rsidR="6EB802F6" w:rsidRDefault="6EB802F6" w:rsidP="6EB802F6">
          <w:pPr>
            <w:pStyle w:val="Header"/>
            <w:jc w:val="center"/>
          </w:pPr>
        </w:p>
      </w:tc>
      <w:tc>
        <w:tcPr>
          <w:tcW w:w="3020" w:type="dxa"/>
        </w:tcPr>
        <w:p w14:paraId="44189FB1" w14:textId="6F0AC305" w:rsidR="6EB802F6" w:rsidRDefault="6EB802F6" w:rsidP="6EB802F6">
          <w:pPr>
            <w:pStyle w:val="Header"/>
            <w:ind w:right="-115"/>
            <w:jc w:val="right"/>
          </w:pPr>
        </w:p>
      </w:tc>
    </w:tr>
  </w:tbl>
  <w:p w14:paraId="25914853" w14:textId="5CBBA042" w:rsidR="6EB802F6" w:rsidRDefault="00C904FC" w:rsidP="00C904FC">
    <w:pPr>
      <w:pStyle w:val="Header"/>
      <w:ind w:left="-567"/>
    </w:pPr>
    <w:r w:rsidRPr="00361487">
      <w:rPr>
        <w:noProof/>
        <w:lang w:val="en-IE" w:eastAsia="en-IE" w:bidi="ar-SA"/>
      </w:rPr>
      <w:drawing>
        <wp:inline distT="0" distB="0" distL="0" distR="0" wp14:anchorId="3F19AD17" wp14:editId="76EF7DD7">
          <wp:extent cx="476250" cy="752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524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91858"/>
    <w:multiLevelType w:val="hybridMultilevel"/>
    <w:tmpl w:val="6086693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55B2B03"/>
    <w:multiLevelType w:val="multilevel"/>
    <w:tmpl w:val="A0DCC9F4"/>
    <w:lvl w:ilvl="0">
      <w:start w:val="9"/>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7796566"/>
    <w:multiLevelType w:val="hybridMultilevel"/>
    <w:tmpl w:val="6EA62DBE"/>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3" w15:restartNumberingAfterBreak="0">
    <w:nsid w:val="09217A18"/>
    <w:multiLevelType w:val="multilevel"/>
    <w:tmpl w:val="72E438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0B5140"/>
    <w:multiLevelType w:val="hybridMultilevel"/>
    <w:tmpl w:val="A0566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12EB704D"/>
    <w:multiLevelType w:val="multilevel"/>
    <w:tmpl w:val="34028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745A22"/>
    <w:multiLevelType w:val="multilevel"/>
    <w:tmpl w:val="22D6C9B8"/>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0F0F24"/>
    <w:multiLevelType w:val="hybridMultilevel"/>
    <w:tmpl w:val="0D0CC404"/>
    <w:lvl w:ilvl="0" w:tplc="1809000F">
      <w:start w:val="1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289C2F4A"/>
    <w:multiLevelType w:val="hybridMultilevel"/>
    <w:tmpl w:val="1DD61B9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9" w15:restartNumberingAfterBreak="0">
    <w:nsid w:val="29AD13C3"/>
    <w:multiLevelType w:val="hybridMultilevel"/>
    <w:tmpl w:val="83722F76"/>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0" w15:restartNumberingAfterBreak="0">
    <w:nsid w:val="30D93440"/>
    <w:multiLevelType w:val="multilevel"/>
    <w:tmpl w:val="75524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53C7C53"/>
    <w:multiLevelType w:val="hybridMultilevel"/>
    <w:tmpl w:val="9ABA7DEC"/>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382E6FF8"/>
    <w:multiLevelType w:val="multilevel"/>
    <w:tmpl w:val="7A66071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426A1552"/>
    <w:multiLevelType w:val="multilevel"/>
    <w:tmpl w:val="195E79EC"/>
    <w:lvl w:ilvl="0">
      <w:start w:val="4"/>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450474B7"/>
    <w:multiLevelType w:val="hybridMultilevel"/>
    <w:tmpl w:val="D5D842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64343D5"/>
    <w:multiLevelType w:val="multilevel"/>
    <w:tmpl w:val="1C94E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88F5D45"/>
    <w:multiLevelType w:val="multilevel"/>
    <w:tmpl w:val="EAAA0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9F490E"/>
    <w:multiLevelType w:val="hybridMultilevel"/>
    <w:tmpl w:val="D0168EC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49841B18"/>
    <w:multiLevelType w:val="hybridMultilevel"/>
    <w:tmpl w:val="023CEF42"/>
    <w:lvl w:ilvl="0" w:tplc="1809000F">
      <w:start w:val="10"/>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49D41025"/>
    <w:multiLevelType w:val="multilevel"/>
    <w:tmpl w:val="04D4AC7E"/>
    <w:lvl w:ilvl="0">
      <w:start w:val="9"/>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A42055F"/>
    <w:multiLevelType w:val="hybridMultilevel"/>
    <w:tmpl w:val="6D4EAB0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1" w15:restartNumberingAfterBreak="0">
    <w:nsid w:val="4E9D25D9"/>
    <w:multiLevelType w:val="hybridMultilevel"/>
    <w:tmpl w:val="6EBC8622"/>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2" w15:restartNumberingAfterBreak="0">
    <w:nsid w:val="5B727724"/>
    <w:multiLevelType w:val="hybridMultilevel"/>
    <w:tmpl w:val="1040C63C"/>
    <w:lvl w:ilvl="0" w:tplc="95EE3110">
      <w:start w:val="1"/>
      <w:numFmt w:val="bullet"/>
      <w:lvlText w:val=""/>
      <w:lvlJc w:val="left"/>
      <w:pPr>
        <w:ind w:left="720" w:hanging="360"/>
      </w:pPr>
      <w:rPr>
        <w:rFonts w:ascii="Symbol" w:hAnsi="Symbol" w:hint="default"/>
      </w:rPr>
    </w:lvl>
    <w:lvl w:ilvl="1" w:tplc="8A6CEBA2">
      <w:start w:val="1"/>
      <w:numFmt w:val="bullet"/>
      <w:lvlText w:val="o"/>
      <w:lvlJc w:val="left"/>
      <w:pPr>
        <w:ind w:left="1440" w:hanging="360"/>
      </w:pPr>
      <w:rPr>
        <w:rFonts w:ascii="Courier New" w:hAnsi="Courier New" w:hint="default"/>
      </w:rPr>
    </w:lvl>
    <w:lvl w:ilvl="2" w:tplc="5D6C5E16">
      <w:start w:val="1"/>
      <w:numFmt w:val="bullet"/>
      <w:lvlText w:val=""/>
      <w:lvlJc w:val="left"/>
      <w:pPr>
        <w:ind w:left="2160" w:hanging="360"/>
      </w:pPr>
      <w:rPr>
        <w:rFonts w:ascii="Wingdings" w:hAnsi="Wingdings" w:hint="default"/>
      </w:rPr>
    </w:lvl>
    <w:lvl w:ilvl="3" w:tplc="05A25F3C">
      <w:start w:val="1"/>
      <w:numFmt w:val="bullet"/>
      <w:lvlText w:val=""/>
      <w:lvlJc w:val="left"/>
      <w:pPr>
        <w:ind w:left="2880" w:hanging="360"/>
      </w:pPr>
      <w:rPr>
        <w:rFonts w:ascii="Symbol" w:hAnsi="Symbol" w:hint="default"/>
      </w:rPr>
    </w:lvl>
    <w:lvl w:ilvl="4" w:tplc="DDCC8AE4">
      <w:start w:val="1"/>
      <w:numFmt w:val="bullet"/>
      <w:lvlText w:val="o"/>
      <w:lvlJc w:val="left"/>
      <w:pPr>
        <w:ind w:left="3600" w:hanging="360"/>
      </w:pPr>
      <w:rPr>
        <w:rFonts w:ascii="Courier New" w:hAnsi="Courier New" w:hint="default"/>
      </w:rPr>
    </w:lvl>
    <w:lvl w:ilvl="5" w:tplc="B1B4E0EA">
      <w:start w:val="1"/>
      <w:numFmt w:val="bullet"/>
      <w:lvlText w:val=""/>
      <w:lvlJc w:val="left"/>
      <w:pPr>
        <w:ind w:left="4320" w:hanging="360"/>
      </w:pPr>
      <w:rPr>
        <w:rFonts w:ascii="Wingdings" w:hAnsi="Wingdings" w:hint="default"/>
      </w:rPr>
    </w:lvl>
    <w:lvl w:ilvl="6" w:tplc="32B6FEB6">
      <w:start w:val="1"/>
      <w:numFmt w:val="bullet"/>
      <w:lvlText w:val=""/>
      <w:lvlJc w:val="left"/>
      <w:pPr>
        <w:ind w:left="5040" w:hanging="360"/>
      </w:pPr>
      <w:rPr>
        <w:rFonts w:ascii="Symbol" w:hAnsi="Symbol" w:hint="default"/>
      </w:rPr>
    </w:lvl>
    <w:lvl w:ilvl="7" w:tplc="3A0E9FF2">
      <w:start w:val="1"/>
      <w:numFmt w:val="bullet"/>
      <w:lvlText w:val="o"/>
      <w:lvlJc w:val="left"/>
      <w:pPr>
        <w:ind w:left="5760" w:hanging="360"/>
      </w:pPr>
      <w:rPr>
        <w:rFonts w:ascii="Courier New" w:hAnsi="Courier New" w:hint="default"/>
      </w:rPr>
    </w:lvl>
    <w:lvl w:ilvl="8" w:tplc="8C54EE4A">
      <w:start w:val="1"/>
      <w:numFmt w:val="bullet"/>
      <w:lvlText w:val=""/>
      <w:lvlJc w:val="left"/>
      <w:pPr>
        <w:ind w:left="6480" w:hanging="360"/>
      </w:pPr>
      <w:rPr>
        <w:rFonts w:ascii="Wingdings" w:hAnsi="Wingdings" w:hint="default"/>
      </w:rPr>
    </w:lvl>
  </w:abstractNum>
  <w:abstractNum w:abstractNumId="23" w15:restartNumberingAfterBreak="0">
    <w:nsid w:val="5E854F0A"/>
    <w:multiLevelType w:val="multilevel"/>
    <w:tmpl w:val="EBC0E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C95BC9"/>
    <w:multiLevelType w:val="hybridMultilevel"/>
    <w:tmpl w:val="CDF02D1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608F0A38"/>
    <w:multiLevelType w:val="hybridMultilevel"/>
    <w:tmpl w:val="ECEC9A8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62E418CD"/>
    <w:multiLevelType w:val="hybridMultilevel"/>
    <w:tmpl w:val="6B3E90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15:restartNumberingAfterBreak="0">
    <w:nsid w:val="68705D93"/>
    <w:multiLevelType w:val="multilevel"/>
    <w:tmpl w:val="429EF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0D6EBD"/>
    <w:multiLevelType w:val="hybridMultilevel"/>
    <w:tmpl w:val="46E6548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15:restartNumberingAfterBreak="0">
    <w:nsid w:val="6A2E3537"/>
    <w:multiLevelType w:val="hybridMultilevel"/>
    <w:tmpl w:val="75F24E8C"/>
    <w:lvl w:ilvl="0" w:tplc="1809000F">
      <w:start w:val="12"/>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0" w15:restartNumberingAfterBreak="0">
    <w:nsid w:val="6C2D3C27"/>
    <w:multiLevelType w:val="hybridMultilevel"/>
    <w:tmpl w:val="5A18B45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15:restartNumberingAfterBreak="0">
    <w:nsid w:val="6FE74542"/>
    <w:multiLevelType w:val="hybridMultilevel"/>
    <w:tmpl w:val="6964A56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2" w15:restartNumberingAfterBreak="0">
    <w:nsid w:val="79713090"/>
    <w:multiLevelType w:val="hybridMultilevel"/>
    <w:tmpl w:val="9572DE62"/>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3" w15:restartNumberingAfterBreak="0">
    <w:nsid w:val="7A834789"/>
    <w:multiLevelType w:val="multilevel"/>
    <w:tmpl w:val="20526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E0D7FCB"/>
    <w:multiLevelType w:val="multilevel"/>
    <w:tmpl w:val="ECDAE81E"/>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72060259">
    <w:abstractNumId w:val="22"/>
  </w:num>
  <w:num w:numId="2" w16cid:durableId="951091052">
    <w:abstractNumId w:val="4"/>
  </w:num>
  <w:num w:numId="3" w16cid:durableId="11346867">
    <w:abstractNumId w:val="14"/>
  </w:num>
  <w:num w:numId="4" w16cid:durableId="2070183243">
    <w:abstractNumId w:val="32"/>
  </w:num>
  <w:num w:numId="5" w16cid:durableId="1013342924">
    <w:abstractNumId w:val="11"/>
  </w:num>
  <w:num w:numId="6" w16cid:durableId="833763257">
    <w:abstractNumId w:val="3"/>
  </w:num>
  <w:num w:numId="7" w16cid:durableId="1877499584">
    <w:abstractNumId w:val="15"/>
  </w:num>
  <w:num w:numId="8" w16cid:durableId="986474699">
    <w:abstractNumId w:val="19"/>
  </w:num>
  <w:num w:numId="9" w16cid:durableId="2099446743">
    <w:abstractNumId w:val="12"/>
  </w:num>
  <w:num w:numId="10" w16cid:durableId="1611811689">
    <w:abstractNumId w:val="13"/>
  </w:num>
  <w:num w:numId="11" w16cid:durableId="133303703">
    <w:abstractNumId w:val="0"/>
  </w:num>
  <w:num w:numId="12" w16cid:durableId="2114744012">
    <w:abstractNumId w:val="28"/>
  </w:num>
  <w:num w:numId="13" w16cid:durableId="876510928">
    <w:abstractNumId w:val="25"/>
  </w:num>
  <w:num w:numId="14" w16cid:durableId="818183528">
    <w:abstractNumId w:val="26"/>
  </w:num>
  <w:num w:numId="15" w16cid:durableId="423961871">
    <w:abstractNumId w:val="5"/>
  </w:num>
  <w:num w:numId="16" w16cid:durableId="1482307433">
    <w:abstractNumId w:val="10"/>
  </w:num>
  <w:num w:numId="17" w16cid:durableId="380180342">
    <w:abstractNumId w:val="24"/>
  </w:num>
  <w:num w:numId="18" w16cid:durableId="104689472">
    <w:abstractNumId w:val="34"/>
  </w:num>
  <w:num w:numId="19" w16cid:durableId="1664165126">
    <w:abstractNumId w:val="33"/>
  </w:num>
  <w:num w:numId="20" w16cid:durableId="1827471478">
    <w:abstractNumId w:val="27"/>
  </w:num>
  <w:num w:numId="21" w16cid:durableId="438836460">
    <w:abstractNumId w:val="16"/>
  </w:num>
  <w:num w:numId="22" w16cid:durableId="1853375382">
    <w:abstractNumId w:val="31"/>
  </w:num>
  <w:num w:numId="23" w16cid:durableId="957612678">
    <w:abstractNumId w:val="29"/>
  </w:num>
  <w:num w:numId="24" w16cid:durableId="1666589925">
    <w:abstractNumId w:val="7"/>
  </w:num>
  <w:num w:numId="25" w16cid:durableId="477572628">
    <w:abstractNumId w:val="23"/>
  </w:num>
  <w:num w:numId="26" w16cid:durableId="732047436">
    <w:abstractNumId w:val="9"/>
  </w:num>
  <w:num w:numId="27" w16cid:durableId="678193219">
    <w:abstractNumId w:val="20"/>
  </w:num>
  <w:num w:numId="28" w16cid:durableId="1638680252">
    <w:abstractNumId w:val="2"/>
  </w:num>
  <w:num w:numId="29" w16cid:durableId="361172531">
    <w:abstractNumId w:val="17"/>
  </w:num>
  <w:num w:numId="30" w16cid:durableId="468326374">
    <w:abstractNumId w:val="8"/>
  </w:num>
  <w:num w:numId="31" w16cid:durableId="1029140322">
    <w:abstractNumId w:val="21"/>
  </w:num>
  <w:num w:numId="32" w16cid:durableId="1754550138">
    <w:abstractNumId w:val="30"/>
  </w:num>
  <w:num w:numId="33" w16cid:durableId="258027288">
    <w:abstractNumId w:val="6"/>
  </w:num>
  <w:num w:numId="34" w16cid:durableId="1837065797">
    <w:abstractNumId w:val="1"/>
  </w:num>
  <w:num w:numId="35" w16cid:durableId="183134504">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6BD"/>
    <w:rsid w:val="0001084C"/>
    <w:rsid w:val="000150C6"/>
    <w:rsid w:val="000175F0"/>
    <w:rsid w:val="00022652"/>
    <w:rsid w:val="00032ED9"/>
    <w:rsid w:val="00054115"/>
    <w:rsid w:val="000A2453"/>
    <w:rsid w:val="000A4462"/>
    <w:rsid w:val="000A723D"/>
    <w:rsid w:val="000B31EA"/>
    <w:rsid w:val="000C0355"/>
    <w:rsid w:val="00102A27"/>
    <w:rsid w:val="00104D1E"/>
    <w:rsid w:val="001064FC"/>
    <w:rsid w:val="001254AD"/>
    <w:rsid w:val="001363C1"/>
    <w:rsid w:val="00141AA9"/>
    <w:rsid w:val="00152E38"/>
    <w:rsid w:val="00160C35"/>
    <w:rsid w:val="00167F61"/>
    <w:rsid w:val="00171421"/>
    <w:rsid w:val="00173177"/>
    <w:rsid w:val="00180C6F"/>
    <w:rsid w:val="00186C89"/>
    <w:rsid w:val="00190780"/>
    <w:rsid w:val="001964BC"/>
    <w:rsid w:val="001A0EFD"/>
    <w:rsid w:val="001A18F9"/>
    <w:rsid w:val="001B7353"/>
    <w:rsid w:val="001D1E2F"/>
    <w:rsid w:val="001F4683"/>
    <w:rsid w:val="002006B4"/>
    <w:rsid w:val="0021746D"/>
    <w:rsid w:val="0022352E"/>
    <w:rsid w:val="00224C90"/>
    <w:rsid w:val="0024296F"/>
    <w:rsid w:val="002456DC"/>
    <w:rsid w:val="00254BEF"/>
    <w:rsid w:val="00276BB4"/>
    <w:rsid w:val="00281D25"/>
    <w:rsid w:val="0028394C"/>
    <w:rsid w:val="00284110"/>
    <w:rsid w:val="002A5387"/>
    <w:rsid w:val="002B67C9"/>
    <w:rsid w:val="002C0488"/>
    <w:rsid w:val="002C66F0"/>
    <w:rsid w:val="002E2791"/>
    <w:rsid w:val="003141B4"/>
    <w:rsid w:val="00322BC8"/>
    <w:rsid w:val="00325E95"/>
    <w:rsid w:val="00340060"/>
    <w:rsid w:val="00343D61"/>
    <w:rsid w:val="00351325"/>
    <w:rsid w:val="00356D17"/>
    <w:rsid w:val="0037554F"/>
    <w:rsid w:val="003810FA"/>
    <w:rsid w:val="00393F8A"/>
    <w:rsid w:val="00394760"/>
    <w:rsid w:val="00396246"/>
    <w:rsid w:val="003D71DE"/>
    <w:rsid w:val="00406253"/>
    <w:rsid w:val="00407A8C"/>
    <w:rsid w:val="0041330F"/>
    <w:rsid w:val="004135FD"/>
    <w:rsid w:val="004234AA"/>
    <w:rsid w:val="00425E64"/>
    <w:rsid w:val="00434594"/>
    <w:rsid w:val="00455CC2"/>
    <w:rsid w:val="00461C2B"/>
    <w:rsid w:val="004A2DC5"/>
    <w:rsid w:val="004A7049"/>
    <w:rsid w:val="004B1D1B"/>
    <w:rsid w:val="004B7DFC"/>
    <w:rsid w:val="004C660F"/>
    <w:rsid w:val="004D045B"/>
    <w:rsid w:val="004F6EC5"/>
    <w:rsid w:val="004F7113"/>
    <w:rsid w:val="00510363"/>
    <w:rsid w:val="00510E44"/>
    <w:rsid w:val="005118ED"/>
    <w:rsid w:val="00527C97"/>
    <w:rsid w:val="00535B0F"/>
    <w:rsid w:val="00535CE0"/>
    <w:rsid w:val="005445DE"/>
    <w:rsid w:val="0054789D"/>
    <w:rsid w:val="00556605"/>
    <w:rsid w:val="0055677C"/>
    <w:rsid w:val="005614F7"/>
    <w:rsid w:val="00567D42"/>
    <w:rsid w:val="00567DA0"/>
    <w:rsid w:val="00572E21"/>
    <w:rsid w:val="00573D15"/>
    <w:rsid w:val="005A4DF0"/>
    <w:rsid w:val="005A6F0E"/>
    <w:rsid w:val="005C0BFF"/>
    <w:rsid w:val="005C11DC"/>
    <w:rsid w:val="005C562E"/>
    <w:rsid w:val="005C71DF"/>
    <w:rsid w:val="005D4EDB"/>
    <w:rsid w:val="00610CCE"/>
    <w:rsid w:val="00615323"/>
    <w:rsid w:val="0062542D"/>
    <w:rsid w:val="00631CFF"/>
    <w:rsid w:val="006323E5"/>
    <w:rsid w:val="00645DB3"/>
    <w:rsid w:val="00652ABF"/>
    <w:rsid w:val="00660F19"/>
    <w:rsid w:val="00662919"/>
    <w:rsid w:val="00665BB4"/>
    <w:rsid w:val="00676E1E"/>
    <w:rsid w:val="00683D6F"/>
    <w:rsid w:val="00692B2E"/>
    <w:rsid w:val="00696FB9"/>
    <w:rsid w:val="00697ED3"/>
    <w:rsid w:val="006A0E74"/>
    <w:rsid w:val="006A4FDB"/>
    <w:rsid w:val="006A7D02"/>
    <w:rsid w:val="006B2AC1"/>
    <w:rsid w:val="006B35CA"/>
    <w:rsid w:val="006D49DE"/>
    <w:rsid w:val="006D61A1"/>
    <w:rsid w:val="006D7EF6"/>
    <w:rsid w:val="006F2ECB"/>
    <w:rsid w:val="007042EE"/>
    <w:rsid w:val="007173EC"/>
    <w:rsid w:val="00720060"/>
    <w:rsid w:val="00736DD1"/>
    <w:rsid w:val="007523A8"/>
    <w:rsid w:val="00760AFB"/>
    <w:rsid w:val="00767B69"/>
    <w:rsid w:val="007759FA"/>
    <w:rsid w:val="00796CD2"/>
    <w:rsid w:val="007977C5"/>
    <w:rsid w:val="007A11F5"/>
    <w:rsid w:val="007A1DFA"/>
    <w:rsid w:val="00805F78"/>
    <w:rsid w:val="008074BC"/>
    <w:rsid w:val="00814BDF"/>
    <w:rsid w:val="00816616"/>
    <w:rsid w:val="008270CB"/>
    <w:rsid w:val="008B3CBE"/>
    <w:rsid w:val="008B5DAB"/>
    <w:rsid w:val="008C55E9"/>
    <w:rsid w:val="008E02FF"/>
    <w:rsid w:val="00902DCE"/>
    <w:rsid w:val="0091490A"/>
    <w:rsid w:val="00950E9E"/>
    <w:rsid w:val="00956DF7"/>
    <w:rsid w:val="00961EB9"/>
    <w:rsid w:val="00965F62"/>
    <w:rsid w:val="0099520E"/>
    <w:rsid w:val="00995EDD"/>
    <w:rsid w:val="009A1864"/>
    <w:rsid w:val="009A3370"/>
    <w:rsid w:val="009D5353"/>
    <w:rsid w:val="009D5C32"/>
    <w:rsid w:val="00A06654"/>
    <w:rsid w:val="00A14103"/>
    <w:rsid w:val="00A25F8B"/>
    <w:rsid w:val="00A37B40"/>
    <w:rsid w:val="00A63631"/>
    <w:rsid w:val="00A84376"/>
    <w:rsid w:val="00A937BF"/>
    <w:rsid w:val="00A97C5F"/>
    <w:rsid w:val="00AA6F44"/>
    <w:rsid w:val="00AD0200"/>
    <w:rsid w:val="00AD0DBE"/>
    <w:rsid w:val="00AE3833"/>
    <w:rsid w:val="00AE4A9E"/>
    <w:rsid w:val="00AF1F0D"/>
    <w:rsid w:val="00B061D3"/>
    <w:rsid w:val="00B073EC"/>
    <w:rsid w:val="00B10B40"/>
    <w:rsid w:val="00B231BC"/>
    <w:rsid w:val="00B23AF1"/>
    <w:rsid w:val="00B31356"/>
    <w:rsid w:val="00B35CA8"/>
    <w:rsid w:val="00B63CA3"/>
    <w:rsid w:val="00B66974"/>
    <w:rsid w:val="00B86D46"/>
    <w:rsid w:val="00B911CC"/>
    <w:rsid w:val="00B927B2"/>
    <w:rsid w:val="00BA1CCB"/>
    <w:rsid w:val="00BB53C2"/>
    <w:rsid w:val="00BC68B8"/>
    <w:rsid w:val="00BD077E"/>
    <w:rsid w:val="00BE47B2"/>
    <w:rsid w:val="00BE555D"/>
    <w:rsid w:val="00C273FD"/>
    <w:rsid w:val="00C27EA7"/>
    <w:rsid w:val="00C67BE4"/>
    <w:rsid w:val="00C904FC"/>
    <w:rsid w:val="00C94AA6"/>
    <w:rsid w:val="00C96F95"/>
    <w:rsid w:val="00CD09DE"/>
    <w:rsid w:val="00CD54D5"/>
    <w:rsid w:val="00CF1A54"/>
    <w:rsid w:val="00D05626"/>
    <w:rsid w:val="00D06425"/>
    <w:rsid w:val="00D23B63"/>
    <w:rsid w:val="00D44BB6"/>
    <w:rsid w:val="00D455CD"/>
    <w:rsid w:val="00D51DD1"/>
    <w:rsid w:val="00D61DA3"/>
    <w:rsid w:val="00D75A99"/>
    <w:rsid w:val="00D77A28"/>
    <w:rsid w:val="00D84596"/>
    <w:rsid w:val="00D85DA1"/>
    <w:rsid w:val="00D902A2"/>
    <w:rsid w:val="00D91FE5"/>
    <w:rsid w:val="00DB232D"/>
    <w:rsid w:val="00DD7C77"/>
    <w:rsid w:val="00DE55B2"/>
    <w:rsid w:val="00DE7297"/>
    <w:rsid w:val="00DE7524"/>
    <w:rsid w:val="00DF5F0F"/>
    <w:rsid w:val="00E11D4B"/>
    <w:rsid w:val="00E11F59"/>
    <w:rsid w:val="00E17B89"/>
    <w:rsid w:val="00E23D27"/>
    <w:rsid w:val="00E406CA"/>
    <w:rsid w:val="00E50946"/>
    <w:rsid w:val="00E638CF"/>
    <w:rsid w:val="00E768C1"/>
    <w:rsid w:val="00E821A8"/>
    <w:rsid w:val="00E85CD1"/>
    <w:rsid w:val="00E90643"/>
    <w:rsid w:val="00E90C7A"/>
    <w:rsid w:val="00EB6EB1"/>
    <w:rsid w:val="00EC373C"/>
    <w:rsid w:val="00EE21C2"/>
    <w:rsid w:val="00EF44F9"/>
    <w:rsid w:val="00F00979"/>
    <w:rsid w:val="00F046BD"/>
    <w:rsid w:val="00F07383"/>
    <w:rsid w:val="00F13259"/>
    <w:rsid w:val="00F224C1"/>
    <w:rsid w:val="00F37C65"/>
    <w:rsid w:val="00F41622"/>
    <w:rsid w:val="00F42A47"/>
    <w:rsid w:val="00F93834"/>
    <w:rsid w:val="00FB73FC"/>
    <w:rsid w:val="00FB7601"/>
    <w:rsid w:val="00FD6BA1"/>
    <w:rsid w:val="00FD7811"/>
    <w:rsid w:val="00FF08B3"/>
    <w:rsid w:val="0334421B"/>
    <w:rsid w:val="098A5B42"/>
    <w:rsid w:val="1AADC296"/>
    <w:rsid w:val="22C95AB1"/>
    <w:rsid w:val="2BD7ED98"/>
    <w:rsid w:val="2D524C10"/>
    <w:rsid w:val="3286EC9E"/>
    <w:rsid w:val="3E877EA2"/>
    <w:rsid w:val="53AB1F01"/>
    <w:rsid w:val="55F6EA56"/>
    <w:rsid w:val="6700D113"/>
    <w:rsid w:val="6EB802F6"/>
    <w:rsid w:val="76C5CD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285E12"/>
  <w15:chartTrackingRefBased/>
  <w15:docId w15:val="{4CA2CFC2-6991-4DF8-B162-7450838A9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46BD"/>
    <w:rPr>
      <w:rFonts w:eastAsia="Times New Roman"/>
      <w:lang w:val="en-GB" w:eastAsia="en-US" w:bidi="he-IL"/>
    </w:rPr>
  </w:style>
  <w:style w:type="paragraph" w:styleId="Heading1">
    <w:name w:val="heading 1"/>
    <w:basedOn w:val="Normal"/>
    <w:next w:val="Normal"/>
    <w:link w:val="Heading1Char"/>
    <w:uiPriority w:val="9"/>
    <w:qFormat/>
    <w:rsid w:val="0073599D"/>
    <w:pPr>
      <w:keepNext/>
      <w:keepLines/>
      <w:spacing w:before="480"/>
      <w:outlineLvl w:val="0"/>
    </w:pPr>
    <w:rPr>
      <w:b/>
      <w:bCs/>
      <w:sz w:val="28"/>
      <w:szCs w:val="28"/>
      <w:lang w:val="x-none" w:eastAsia="x-none" w:bidi="ar-SA"/>
    </w:rPr>
  </w:style>
  <w:style w:type="paragraph" w:styleId="Heading2">
    <w:name w:val="heading 2"/>
    <w:basedOn w:val="Normal"/>
    <w:next w:val="Normal"/>
    <w:link w:val="Heading2Char"/>
    <w:qFormat/>
    <w:rsid w:val="00F046BD"/>
    <w:pPr>
      <w:keepNext/>
      <w:jc w:val="both"/>
      <w:outlineLvl w:val="1"/>
    </w:pPr>
    <w:rPr>
      <w:b/>
      <w:bCs/>
      <w:i/>
      <w:iCs/>
      <w:sz w:val="24"/>
      <w:szCs w:val="24"/>
      <w:u w:val="single"/>
      <w:lang w:eastAsia="x-none"/>
    </w:rPr>
  </w:style>
  <w:style w:type="paragraph" w:styleId="Heading3">
    <w:name w:val="heading 3"/>
    <w:basedOn w:val="Normal"/>
    <w:next w:val="Normal"/>
    <w:link w:val="Heading3Char"/>
    <w:uiPriority w:val="9"/>
    <w:unhideWhenUsed/>
    <w:qFormat/>
    <w:rsid w:val="00B061D3"/>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sourceNormal">
    <w:name w:val="Outsource Normal"/>
    <w:basedOn w:val="Normal"/>
    <w:link w:val="OutsourceNormalChar"/>
    <w:qFormat/>
    <w:rsid w:val="0073599D"/>
    <w:rPr>
      <w:rFonts w:eastAsia="Calibri"/>
      <w:sz w:val="24"/>
      <w:lang w:val="x-none" w:eastAsia="x-none" w:bidi="ar-SA"/>
    </w:rPr>
  </w:style>
  <w:style w:type="character" w:customStyle="1" w:styleId="OutsourceNormalChar">
    <w:name w:val="Outsource Normal Char"/>
    <w:link w:val="OutsourceNormal"/>
    <w:rsid w:val="0073599D"/>
    <w:rPr>
      <w:rFonts w:ascii="Times New Roman" w:hAnsi="Times New Roman"/>
      <w:sz w:val="24"/>
    </w:rPr>
  </w:style>
  <w:style w:type="character" w:customStyle="1" w:styleId="Heading1Char">
    <w:name w:val="Heading 1 Char"/>
    <w:link w:val="Heading1"/>
    <w:uiPriority w:val="9"/>
    <w:rsid w:val="0073599D"/>
    <w:rPr>
      <w:rFonts w:ascii="Times New Roman" w:eastAsia="Times New Roman" w:hAnsi="Times New Roman" w:cs="Times New Roman"/>
      <w:b/>
      <w:bCs/>
      <w:sz w:val="28"/>
      <w:szCs w:val="28"/>
    </w:rPr>
  </w:style>
  <w:style w:type="paragraph" w:customStyle="1" w:styleId="OutsourceHeading1">
    <w:name w:val="~Outsource Heading 1"/>
    <w:basedOn w:val="Heading1"/>
    <w:link w:val="OutsourceHeading1Char"/>
    <w:qFormat/>
    <w:rsid w:val="0073599D"/>
    <w:rPr>
      <w:sz w:val="24"/>
    </w:rPr>
  </w:style>
  <w:style w:type="character" w:customStyle="1" w:styleId="OutsourceHeading1Char">
    <w:name w:val="~Outsource Heading 1 Char"/>
    <w:link w:val="OutsourceHeading1"/>
    <w:rsid w:val="0073599D"/>
    <w:rPr>
      <w:rFonts w:ascii="Times New Roman" w:eastAsia="Times New Roman" w:hAnsi="Times New Roman" w:cs="Times New Roman"/>
      <w:b/>
      <w:bCs/>
      <w:sz w:val="24"/>
      <w:szCs w:val="28"/>
    </w:rPr>
  </w:style>
  <w:style w:type="paragraph" w:customStyle="1" w:styleId="OutsourceHeading3">
    <w:name w:val="~Outsource Heading 3"/>
    <w:basedOn w:val="Normal"/>
    <w:link w:val="OutsourceHeading3Char"/>
    <w:qFormat/>
    <w:rsid w:val="00890795"/>
    <w:pPr>
      <w:keepNext/>
      <w:keepLines/>
      <w:outlineLvl w:val="0"/>
    </w:pPr>
    <w:rPr>
      <w:b/>
      <w:bCs/>
      <w:sz w:val="24"/>
      <w:szCs w:val="28"/>
      <w:lang w:val="x-none" w:eastAsia="x-none" w:bidi="ar-SA"/>
    </w:rPr>
  </w:style>
  <w:style w:type="character" w:customStyle="1" w:styleId="OutsourceHeading3Char">
    <w:name w:val="~Outsource Heading 3 Char"/>
    <w:link w:val="OutsourceHeading3"/>
    <w:rsid w:val="00890795"/>
    <w:rPr>
      <w:rFonts w:ascii="Times New Roman" w:eastAsia="Times New Roman" w:hAnsi="Times New Roman" w:cs="Times New Roman"/>
      <w:b/>
      <w:bCs/>
      <w:sz w:val="24"/>
      <w:szCs w:val="28"/>
    </w:rPr>
  </w:style>
  <w:style w:type="character" w:customStyle="1" w:styleId="Heading2Char">
    <w:name w:val="Heading 2 Char"/>
    <w:link w:val="Heading2"/>
    <w:rsid w:val="00F046BD"/>
    <w:rPr>
      <w:rFonts w:eastAsia="Times New Roman"/>
      <w:b/>
      <w:bCs/>
      <w:i/>
      <w:iCs/>
      <w:sz w:val="24"/>
      <w:szCs w:val="24"/>
      <w:u w:val="single"/>
      <w:lang w:val="en-GB" w:bidi="he-IL"/>
    </w:rPr>
  </w:style>
  <w:style w:type="paragraph" w:styleId="Header">
    <w:name w:val="header"/>
    <w:basedOn w:val="Normal"/>
    <w:link w:val="HeaderChar"/>
    <w:rsid w:val="00F046BD"/>
    <w:pPr>
      <w:tabs>
        <w:tab w:val="center" w:pos="4153"/>
        <w:tab w:val="right" w:pos="8306"/>
      </w:tabs>
    </w:pPr>
    <w:rPr>
      <w:lang w:eastAsia="x-none"/>
    </w:rPr>
  </w:style>
  <w:style w:type="character" w:customStyle="1" w:styleId="HeaderChar">
    <w:name w:val="Header Char"/>
    <w:link w:val="Header"/>
    <w:rsid w:val="00F046BD"/>
    <w:rPr>
      <w:rFonts w:eastAsia="Times New Roman"/>
      <w:lang w:val="en-GB" w:bidi="he-IL"/>
    </w:rPr>
  </w:style>
  <w:style w:type="paragraph" w:styleId="Footer">
    <w:name w:val="footer"/>
    <w:basedOn w:val="Normal"/>
    <w:link w:val="FooterChar"/>
    <w:uiPriority w:val="99"/>
    <w:rsid w:val="00F046BD"/>
    <w:pPr>
      <w:tabs>
        <w:tab w:val="center" w:pos="4153"/>
        <w:tab w:val="right" w:pos="8306"/>
      </w:tabs>
    </w:pPr>
    <w:rPr>
      <w:lang w:eastAsia="x-none"/>
    </w:rPr>
  </w:style>
  <w:style w:type="character" w:customStyle="1" w:styleId="FooterChar">
    <w:name w:val="Footer Char"/>
    <w:link w:val="Footer"/>
    <w:uiPriority w:val="99"/>
    <w:rsid w:val="00F046BD"/>
    <w:rPr>
      <w:rFonts w:eastAsia="Times New Roman"/>
      <w:lang w:val="en-GB" w:bidi="he-IL"/>
    </w:rPr>
  </w:style>
  <w:style w:type="character" w:styleId="PageNumber">
    <w:name w:val="page number"/>
    <w:basedOn w:val="DefaultParagraphFont"/>
    <w:rsid w:val="00F046BD"/>
  </w:style>
  <w:style w:type="paragraph" w:styleId="BodyTextIndent">
    <w:name w:val="Body Text Indent"/>
    <w:basedOn w:val="Normal"/>
    <w:link w:val="BodyTextIndentChar"/>
    <w:rsid w:val="00F046BD"/>
    <w:pPr>
      <w:ind w:left="1134" w:hanging="567"/>
      <w:jc w:val="both"/>
    </w:pPr>
    <w:rPr>
      <w:sz w:val="24"/>
      <w:lang w:eastAsia="x-none"/>
    </w:rPr>
  </w:style>
  <w:style w:type="character" w:customStyle="1" w:styleId="BodyTextIndentChar">
    <w:name w:val="Body Text Indent Char"/>
    <w:link w:val="BodyTextIndent"/>
    <w:rsid w:val="00F046BD"/>
    <w:rPr>
      <w:rFonts w:eastAsia="Times New Roman"/>
      <w:sz w:val="24"/>
      <w:lang w:val="en-GB" w:bidi="he-IL"/>
    </w:rPr>
  </w:style>
  <w:style w:type="paragraph" w:styleId="BodyTextIndent2">
    <w:name w:val="Body Text Indent 2"/>
    <w:basedOn w:val="Normal"/>
    <w:link w:val="BodyTextIndent2Char"/>
    <w:rsid w:val="00F046BD"/>
    <w:pPr>
      <w:tabs>
        <w:tab w:val="left" w:pos="993"/>
      </w:tabs>
      <w:ind w:left="993" w:hanging="426"/>
      <w:jc w:val="both"/>
    </w:pPr>
    <w:rPr>
      <w:sz w:val="24"/>
      <w:lang w:eastAsia="x-none"/>
    </w:rPr>
  </w:style>
  <w:style w:type="character" w:customStyle="1" w:styleId="BodyTextIndent2Char">
    <w:name w:val="Body Text Indent 2 Char"/>
    <w:link w:val="BodyTextIndent2"/>
    <w:rsid w:val="00F046BD"/>
    <w:rPr>
      <w:rFonts w:eastAsia="Times New Roman"/>
      <w:sz w:val="24"/>
      <w:lang w:val="en-GB" w:bidi="he-IL"/>
    </w:rPr>
  </w:style>
  <w:style w:type="paragraph" w:styleId="BodyTextIndent3">
    <w:name w:val="Body Text Indent 3"/>
    <w:basedOn w:val="Normal"/>
    <w:link w:val="BodyTextIndent3Char"/>
    <w:rsid w:val="00F046BD"/>
    <w:pPr>
      <w:ind w:left="993" w:hanging="426"/>
      <w:jc w:val="both"/>
    </w:pPr>
    <w:rPr>
      <w:sz w:val="24"/>
      <w:szCs w:val="24"/>
      <w:lang w:eastAsia="x-none"/>
    </w:rPr>
  </w:style>
  <w:style w:type="character" w:customStyle="1" w:styleId="BodyTextIndent3Char">
    <w:name w:val="Body Text Indent 3 Char"/>
    <w:link w:val="BodyTextIndent3"/>
    <w:rsid w:val="00F046BD"/>
    <w:rPr>
      <w:rFonts w:eastAsia="Times New Roman"/>
      <w:sz w:val="24"/>
      <w:szCs w:val="24"/>
      <w:lang w:val="en-GB" w:bidi="he-IL"/>
    </w:rPr>
  </w:style>
  <w:style w:type="paragraph" w:styleId="BalloonText">
    <w:name w:val="Balloon Text"/>
    <w:basedOn w:val="Normal"/>
    <w:link w:val="BalloonTextChar"/>
    <w:uiPriority w:val="99"/>
    <w:semiHidden/>
    <w:unhideWhenUsed/>
    <w:rsid w:val="00A5487F"/>
    <w:rPr>
      <w:rFonts w:ascii="Tahoma" w:hAnsi="Tahoma" w:cs="Tahoma"/>
      <w:sz w:val="16"/>
      <w:szCs w:val="16"/>
    </w:rPr>
  </w:style>
  <w:style w:type="character" w:customStyle="1" w:styleId="BalloonTextChar">
    <w:name w:val="Balloon Text Char"/>
    <w:link w:val="BalloonText"/>
    <w:uiPriority w:val="99"/>
    <w:semiHidden/>
    <w:rsid w:val="00A5487F"/>
    <w:rPr>
      <w:rFonts w:ascii="Tahoma" w:eastAsia="Times New Roman" w:hAnsi="Tahoma" w:cs="Tahoma"/>
      <w:sz w:val="16"/>
      <w:szCs w:val="16"/>
      <w:lang w:val="en-GB" w:eastAsia="en-US" w:bidi="he-IL"/>
    </w:rPr>
  </w:style>
  <w:style w:type="paragraph" w:customStyle="1" w:styleId="LightGrid-Accent31">
    <w:name w:val="Light Grid - Accent 31"/>
    <w:basedOn w:val="Normal"/>
    <w:uiPriority w:val="34"/>
    <w:qFormat/>
    <w:rsid w:val="0056162D"/>
    <w:pPr>
      <w:spacing w:after="200" w:line="276" w:lineRule="auto"/>
      <w:ind w:left="720"/>
      <w:contextualSpacing/>
    </w:pPr>
    <w:rPr>
      <w:rFonts w:ascii="Calibri" w:hAnsi="Calibri"/>
      <w:sz w:val="22"/>
      <w:szCs w:val="22"/>
      <w:lang w:val="en-IE" w:eastAsia="en-IE" w:bidi="ar-SA"/>
    </w:rPr>
  </w:style>
  <w:style w:type="paragraph" w:customStyle="1" w:styleId="Pa6">
    <w:name w:val="Pa6"/>
    <w:basedOn w:val="Normal"/>
    <w:next w:val="Normal"/>
    <w:uiPriority w:val="99"/>
    <w:rsid w:val="00F1315D"/>
    <w:pPr>
      <w:widowControl w:val="0"/>
      <w:autoSpaceDE w:val="0"/>
      <w:autoSpaceDN w:val="0"/>
      <w:adjustRightInd w:val="0"/>
      <w:spacing w:line="201" w:lineRule="atLeast"/>
    </w:pPr>
    <w:rPr>
      <w:rFonts w:ascii="TradeGothic Bold" w:eastAsia="Calibri" w:hAnsi="TradeGothic Bold"/>
      <w:sz w:val="24"/>
      <w:szCs w:val="24"/>
      <w:lang w:val="en-US" w:bidi="ar-SA"/>
    </w:rPr>
  </w:style>
  <w:style w:type="character" w:customStyle="1" w:styleId="A9">
    <w:name w:val="A9"/>
    <w:uiPriority w:val="99"/>
    <w:rsid w:val="00F1315D"/>
    <w:rPr>
      <w:rFonts w:cs="TradeGothic Bold"/>
      <w:b/>
      <w:bCs/>
      <w:color w:val="000000"/>
      <w:sz w:val="22"/>
      <w:szCs w:val="22"/>
    </w:rPr>
  </w:style>
  <w:style w:type="table" w:styleId="TableGrid">
    <w:name w:val="Table Grid"/>
    <w:basedOn w:val="TableNormal"/>
    <w:uiPriority w:val="59"/>
    <w:rsid w:val="00FC7BB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816616"/>
    <w:pPr>
      <w:spacing w:before="100" w:beforeAutospacing="1" w:after="100" w:afterAutospacing="1"/>
    </w:pPr>
    <w:rPr>
      <w:sz w:val="24"/>
      <w:szCs w:val="24"/>
      <w:lang w:val="en-IE" w:eastAsia="en-IE" w:bidi="ar-SA"/>
    </w:rPr>
  </w:style>
  <w:style w:type="character" w:styleId="Hyperlink">
    <w:name w:val="Hyperlink"/>
    <w:uiPriority w:val="99"/>
    <w:unhideWhenUsed/>
    <w:rsid w:val="00816616"/>
    <w:rPr>
      <w:color w:val="0000FF"/>
      <w:u w:val="single"/>
    </w:rPr>
  </w:style>
  <w:style w:type="character" w:styleId="FollowedHyperlink">
    <w:name w:val="FollowedHyperlink"/>
    <w:uiPriority w:val="99"/>
    <w:semiHidden/>
    <w:unhideWhenUsed/>
    <w:rsid w:val="00767B69"/>
    <w:rPr>
      <w:color w:val="954F72"/>
      <w:u w:val="single"/>
    </w:rPr>
  </w:style>
  <w:style w:type="paragraph" w:styleId="ListParagraph">
    <w:name w:val="List Paragraph"/>
    <w:basedOn w:val="Normal"/>
    <w:uiPriority w:val="72"/>
    <w:qFormat/>
    <w:rsid w:val="00FF08B3"/>
    <w:pPr>
      <w:ind w:left="720"/>
      <w:contextualSpacing/>
    </w:pPr>
  </w:style>
  <w:style w:type="paragraph" w:customStyle="1" w:styleId="featured">
    <w:name w:val="featured"/>
    <w:basedOn w:val="Normal"/>
    <w:rsid w:val="005118ED"/>
    <w:pPr>
      <w:spacing w:before="100" w:beforeAutospacing="1" w:after="100" w:afterAutospacing="1"/>
    </w:pPr>
    <w:rPr>
      <w:sz w:val="24"/>
      <w:szCs w:val="24"/>
      <w:lang w:val="en-IE" w:eastAsia="en-IE" w:bidi="ar-SA"/>
    </w:rPr>
  </w:style>
  <w:style w:type="character" w:styleId="Emphasis">
    <w:name w:val="Emphasis"/>
    <w:basedOn w:val="DefaultParagraphFont"/>
    <w:uiPriority w:val="20"/>
    <w:qFormat/>
    <w:rsid w:val="005118ED"/>
    <w:rPr>
      <w:i/>
      <w:iCs/>
    </w:rPr>
  </w:style>
  <w:style w:type="character" w:customStyle="1" w:styleId="Heading3Char">
    <w:name w:val="Heading 3 Char"/>
    <w:basedOn w:val="DefaultParagraphFont"/>
    <w:link w:val="Heading3"/>
    <w:uiPriority w:val="9"/>
    <w:rsid w:val="00B061D3"/>
    <w:rPr>
      <w:rFonts w:asciiTheme="majorHAnsi" w:eastAsiaTheme="majorEastAsia" w:hAnsiTheme="majorHAnsi" w:cstheme="majorBidi"/>
      <w:color w:val="1F3763" w:themeColor="accent1" w:themeShade="7F"/>
      <w:sz w:val="24"/>
      <w:szCs w:val="24"/>
      <w:lang w:val="en-GB" w:eastAsia="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463652">
      <w:bodyDiv w:val="1"/>
      <w:marLeft w:val="0"/>
      <w:marRight w:val="0"/>
      <w:marTop w:val="0"/>
      <w:marBottom w:val="0"/>
      <w:divBdr>
        <w:top w:val="none" w:sz="0" w:space="0" w:color="auto"/>
        <w:left w:val="none" w:sz="0" w:space="0" w:color="auto"/>
        <w:bottom w:val="none" w:sz="0" w:space="0" w:color="auto"/>
        <w:right w:val="none" w:sz="0" w:space="0" w:color="auto"/>
      </w:divBdr>
    </w:div>
    <w:div w:id="307319534">
      <w:bodyDiv w:val="1"/>
      <w:marLeft w:val="0"/>
      <w:marRight w:val="0"/>
      <w:marTop w:val="0"/>
      <w:marBottom w:val="0"/>
      <w:divBdr>
        <w:top w:val="none" w:sz="0" w:space="0" w:color="auto"/>
        <w:left w:val="none" w:sz="0" w:space="0" w:color="auto"/>
        <w:bottom w:val="none" w:sz="0" w:space="0" w:color="auto"/>
        <w:right w:val="none" w:sz="0" w:space="0" w:color="auto"/>
      </w:divBdr>
    </w:div>
    <w:div w:id="502739444">
      <w:bodyDiv w:val="1"/>
      <w:marLeft w:val="0"/>
      <w:marRight w:val="0"/>
      <w:marTop w:val="0"/>
      <w:marBottom w:val="0"/>
      <w:divBdr>
        <w:top w:val="none" w:sz="0" w:space="0" w:color="auto"/>
        <w:left w:val="none" w:sz="0" w:space="0" w:color="auto"/>
        <w:bottom w:val="none" w:sz="0" w:space="0" w:color="auto"/>
        <w:right w:val="none" w:sz="0" w:space="0" w:color="auto"/>
      </w:divBdr>
    </w:div>
    <w:div w:id="546450169">
      <w:bodyDiv w:val="1"/>
      <w:marLeft w:val="0"/>
      <w:marRight w:val="0"/>
      <w:marTop w:val="0"/>
      <w:marBottom w:val="0"/>
      <w:divBdr>
        <w:top w:val="none" w:sz="0" w:space="0" w:color="auto"/>
        <w:left w:val="none" w:sz="0" w:space="0" w:color="auto"/>
        <w:bottom w:val="none" w:sz="0" w:space="0" w:color="auto"/>
        <w:right w:val="none" w:sz="0" w:space="0" w:color="auto"/>
      </w:divBdr>
    </w:div>
    <w:div w:id="599223988">
      <w:bodyDiv w:val="1"/>
      <w:marLeft w:val="0"/>
      <w:marRight w:val="0"/>
      <w:marTop w:val="0"/>
      <w:marBottom w:val="0"/>
      <w:divBdr>
        <w:top w:val="none" w:sz="0" w:space="0" w:color="auto"/>
        <w:left w:val="none" w:sz="0" w:space="0" w:color="auto"/>
        <w:bottom w:val="none" w:sz="0" w:space="0" w:color="auto"/>
        <w:right w:val="none" w:sz="0" w:space="0" w:color="auto"/>
      </w:divBdr>
    </w:div>
    <w:div w:id="689113712">
      <w:bodyDiv w:val="1"/>
      <w:marLeft w:val="0"/>
      <w:marRight w:val="0"/>
      <w:marTop w:val="0"/>
      <w:marBottom w:val="0"/>
      <w:divBdr>
        <w:top w:val="none" w:sz="0" w:space="0" w:color="auto"/>
        <w:left w:val="none" w:sz="0" w:space="0" w:color="auto"/>
        <w:bottom w:val="none" w:sz="0" w:space="0" w:color="auto"/>
        <w:right w:val="none" w:sz="0" w:space="0" w:color="auto"/>
      </w:divBdr>
    </w:div>
    <w:div w:id="756830761">
      <w:bodyDiv w:val="1"/>
      <w:marLeft w:val="0"/>
      <w:marRight w:val="0"/>
      <w:marTop w:val="0"/>
      <w:marBottom w:val="0"/>
      <w:divBdr>
        <w:top w:val="none" w:sz="0" w:space="0" w:color="auto"/>
        <w:left w:val="none" w:sz="0" w:space="0" w:color="auto"/>
        <w:bottom w:val="none" w:sz="0" w:space="0" w:color="auto"/>
        <w:right w:val="none" w:sz="0" w:space="0" w:color="auto"/>
      </w:divBdr>
    </w:div>
    <w:div w:id="981082648">
      <w:bodyDiv w:val="1"/>
      <w:marLeft w:val="0"/>
      <w:marRight w:val="0"/>
      <w:marTop w:val="0"/>
      <w:marBottom w:val="0"/>
      <w:divBdr>
        <w:top w:val="none" w:sz="0" w:space="0" w:color="auto"/>
        <w:left w:val="none" w:sz="0" w:space="0" w:color="auto"/>
        <w:bottom w:val="none" w:sz="0" w:space="0" w:color="auto"/>
        <w:right w:val="none" w:sz="0" w:space="0" w:color="auto"/>
      </w:divBdr>
      <w:divsChild>
        <w:div w:id="1755473159">
          <w:marLeft w:val="0"/>
          <w:marRight w:val="0"/>
          <w:marTop w:val="0"/>
          <w:marBottom w:val="0"/>
          <w:divBdr>
            <w:top w:val="none" w:sz="0" w:space="0" w:color="auto"/>
            <w:left w:val="none" w:sz="0" w:space="0" w:color="auto"/>
            <w:bottom w:val="none" w:sz="0" w:space="0" w:color="auto"/>
            <w:right w:val="none" w:sz="0" w:space="0" w:color="auto"/>
          </w:divBdr>
        </w:div>
        <w:div w:id="1839493840">
          <w:marLeft w:val="0"/>
          <w:marRight w:val="0"/>
          <w:marTop w:val="0"/>
          <w:marBottom w:val="0"/>
          <w:divBdr>
            <w:top w:val="none" w:sz="0" w:space="0" w:color="auto"/>
            <w:left w:val="none" w:sz="0" w:space="0" w:color="auto"/>
            <w:bottom w:val="none" w:sz="0" w:space="0" w:color="auto"/>
            <w:right w:val="none" w:sz="0" w:space="0" w:color="auto"/>
          </w:divBdr>
        </w:div>
      </w:divsChild>
    </w:div>
    <w:div w:id="1000498666">
      <w:bodyDiv w:val="1"/>
      <w:marLeft w:val="0"/>
      <w:marRight w:val="0"/>
      <w:marTop w:val="0"/>
      <w:marBottom w:val="0"/>
      <w:divBdr>
        <w:top w:val="none" w:sz="0" w:space="0" w:color="auto"/>
        <w:left w:val="none" w:sz="0" w:space="0" w:color="auto"/>
        <w:bottom w:val="none" w:sz="0" w:space="0" w:color="auto"/>
        <w:right w:val="none" w:sz="0" w:space="0" w:color="auto"/>
      </w:divBdr>
      <w:divsChild>
        <w:div w:id="1743261392">
          <w:marLeft w:val="0"/>
          <w:marRight w:val="0"/>
          <w:marTop w:val="0"/>
          <w:marBottom w:val="0"/>
          <w:divBdr>
            <w:top w:val="none" w:sz="0" w:space="0" w:color="auto"/>
            <w:left w:val="none" w:sz="0" w:space="0" w:color="auto"/>
            <w:bottom w:val="none" w:sz="0" w:space="0" w:color="auto"/>
            <w:right w:val="none" w:sz="0" w:space="0" w:color="auto"/>
          </w:divBdr>
          <w:divsChild>
            <w:div w:id="1012224866">
              <w:marLeft w:val="0"/>
              <w:marRight w:val="0"/>
              <w:marTop w:val="0"/>
              <w:marBottom w:val="0"/>
              <w:divBdr>
                <w:top w:val="none" w:sz="0" w:space="0" w:color="auto"/>
                <w:left w:val="none" w:sz="0" w:space="0" w:color="auto"/>
                <w:bottom w:val="none" w:sz="0" w:space="0" w:color="auto"/>
                <w:right w:val="none" w:sz="0" w:space="0" w:color="auto"/>
              </w:divBdr>
              <w:divsChild>
                <w:div w:id="184101608">
                  <w:marLeft w:val="0"/>
                  <w:marRight w:val="0"/>
                  <w:marTop w:val="0"/>
                  <w:marBottom w:val="0"/>
                  <w:divBdr>
                    <w:top w:val="none" w:sz="0" w:space="0" w:color="auto"/>
                    <w:left w:val="none" w:sz="0" w:space="0" w:color="auto"/>
                    <w:bottom w:val="none" w:sz="0" w:space="0" w:color="auto"/>
                    <w:right w:val="none" w:sz="0" w:space="0" w:color="auto"/>
                  </w:divBdr>
                  <w:divsChild>
                    <w:div w:id="50422421">
                      <w:marLeft w:val="0"/>
                      <w:marRight w:val="24"/>
                      <w:marTop w:val="0"/>
                      <w:marBottom w:val="60"/>
                      <w:divBdr>
                        <w:top w:val="none" w:sz="0" w:space="0" w:color="auto"/>
                        <w:left w:val="none" w:sz="0" w:space="0" w:color="auto"/>
                        <w:bottom w:val="none" w:sz="0" w:space="0" w:color="auto"/>
                        <w:right w:val="none" w:sz="0" w:space="0" w:color="auto"/>
                      </w:divBdr>
                    </w:div>
                  </w:divsChild>
                </w:div>
                <w:div w:id="413281935">
                  <w:marLeft w:val="0"/>
                  <w:marRight w:val="0"/>
                  <w:marTop w:val="0"/>
                  <w:marBottom w:val="0"/>
                  <w:divBdr>
                    <w:top w:val="none" w:sz="0" w:space="0" w:color="auto"/>
                    <w:left w:val="none" w:sz="0" w:space="0" w:color="auto"/>
                    <w:bottom w:val="none" w:sz="0" w:space="0" w:color="auto"/>
                    <w:right w:val="none" w:sz="0" w:space="0" w:color="auto"/>
                  </w:divBdr>
                </w:div>
                <w:div w:id="995886023">
                  <w:marLeft w:val="0"/>
                  <w:marRight w:val="0"/>
                  <w:marTop w:val="0"/>
                  <w:marBottom w:val="0"/>
                  <w:divBdr>
                    <w:top w:val="none" w:sz="0" w:space="0" w:color="auto"/>
                    <w:left w:val="none" w:sz="0" w:space="0" w:color="auto"/>
                    <w:bottom w:val="none" w:sz="0" w:space="0" w:color="auto"/>
                    <w:right w:val="none" w:sz="0" w:space="0" w:color="auto"/>
                  </w:divBdr>
                </w:div>
                <w:div w:id="1040933523">
                  <w:marLeft w:val="0"/>
                  <w:marRight w:val="0"/>
                  <w:marTop w:val="0"/>
                  <w:marBottom w:val="0"/>
                  <w:divBdr>
                    <w:top w:val="none" w:sz="0" w:space="0" w:color="auto"/>
                    <w:left w:val="none" w:sz="0" w:space="0" w:color="auto"/>
                    <w:bottom w:val="none" w:sz="0" w:space="0" w:color="auto"/>
                    <w:right w:val="none" w:sz="0" w:space="0" w:color="auto"/>
                  </w:divBdr>
                </w:div>
                <w:div w:id="1331568531">
                  <w:marLeft w:val="0"/>
                  <w:marRight w:val="0"/>
                  <w:marTop w:val="0"/>
                  <w:marBottom w:val="0"/>
                  <w:divBdr>
                    <w:top w:val="none" w:sz="0" w:space="0" w:color="auto"/>
                    <w:left w:val="none" w:sz="0" w:space="0" w:color="auto"/>
                    <w:bottom w:val="none" w:sz="0" w:space="0" w:color="auto"/>
                    <w:right w:val="none" w:sz="0" w:space="0" w:color="auto"/>
                  </w:divBdr>
                </w:div>
                <w:div w:id="149110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204617">
      <w:bodyDiv w:val="1"/>
      <w:marLeft w:val="0"/>
      <w:marRight w:val="0"/>
      <w:marTop w:val="0"/>
      <w:marBottom w:val="0"/>
      <w:divBdr>
        <w:top w:val="none" w:sz="0" w:space="0" w:color="auto"/>
        <w:left w:val="none" w:sz="0" w:space="0" w:color="auto"/>
        <w:bottom w:val="none" w:sz="0" w:space="0" w:color="auto"/>
        <w:right w:val="none" w:sz="0" w:space="0" w:color="auto"/>
      </w:divBdr>
    </w:div>
    <w:div w:id="1206678080">
      <w:bodyDiv w:val="1"/>
      <w:marLeft w:val="0"/>
      <w:marRight w:val="0"/>
      <w:marTop w:val="0"/>
      <w:marBottom w:val="0"/>
      <w:divBdr>
        <w:top w:val="none" w:sz="0" w:space="0" w:color="auto"/>
        <w:left w:val="none" w:sz="0" w:space="0" w:color="auto"/>
        <w:bottom w:val="none" w:sz="0" w:space="0" w:color="auto"/>
        <w:right w:val="none" w:sz="0" w:space="0" w:color="auto"/>
      </w:divBdr>
      <w:divsChild>
        <w:div w:id="1628967884">
          <w:marLeft w:val="0"/>
          <w:marRight w:val="0"/>
          <w:marTop w:val="0"/>
          <w:marBottom w:val="0"/>
          <w:divBdr>
            <w:top w:val="none" w:sz="0" w:space="0" w:color="auto"/>
            <w:left w:val="none" w:sz="0" w:space="0" w:color="auto"/>
            <w:bottom w:val="none" w:sz="0" w:space="0" w:color="auto"/>
            <w:right w:val="none" w:sz="0" w:space="0" w:color="auto"/>
          </w:divBdr>
        </w:div>
        <w:div w:id="1903171744">
          <w:marLeft w:val="0"/>
          <w:marRight w:val="0"/>
          <w:marTop w:val="0"/>
          <w:marBottom w:val="0"/>
          <w:divBdr>
            <w:top w:val="none" w:sz="0" w:space="0" w:color="auto"/>
            <w:left w:val="none" w:sz="0" w:space="0" w:color="auto"/>
            <w:bottom w:val="none" w:sz="0" w:space="0" w:color="auto"/>
            <w:right w:val="none" w:sz="0" w:space="0" w:color="auto"/>
          </w:divBdr>
        </w:div>
      </w:divsChild>
    </w:div>
    <w:div w:id="1441220181">
      <w:bodyDiv w:val="1"/>
      <w:marLeft w:val="0"/>
      <w:marRight w:val="0"/>
      <w:marTop w:val="0"/>
      <w:marBottom w:val="0"/>
      <w:divBdr>
        <w:top w:val="none" w:sz="0" w:space="0" w:color="auto"/>
        <w:left w:val="none" w:sz="0" w:space="0" w:color="auto"/>
        <w:bottom w:val="none" w:sz="0" w:space="0" w:color="auto"/>
        <w:right w:val="none" w:sz="0" w:space="0" w:color="auto"/>
      </w:divBdr>
      <w:divsChild>
        <w:div w:id="62726220">
          <w:marLeft w:val="0"/>
          <w:marRight w:val="0"/>
          <w:marTop w:val="0"/>
          <w:marBottom w:val="0"/>
          <w:divBdr>
            <w:top w:val="none" w:sz="0" w:space="0" w:color="auto"/>
            <w:left w:val="none" w:sz="0" w:space="0" w:color="auto"/>
            <w:bottom w:val="none" w:sz="0" w:space="0" w:color="auto"/>
            <w:right w:val="none" w:sz="0" w:space="0" w:color="auto"/>
          </w:divBdr>
        </w:div>
        <w:div w:id="86385631">
          <w:marLeft w:val="0"/>
          <w:marRight w:val="0"/>
          <w:marTop w:val="0"/>
          <w:marBottom w:val="0"/>
          <w:divBdr>
            <w:top w:val="none" w:sz="0" w:space="0" w:color="auto"/>
            <w:left w:val="none" w:sz="0" w:space="0" w:color="auto"/>
            <w:bottom w:val="none" w:sz="0" w:space="0" w:color="auto"/>
            <w:right w:val="none" w:sz="0" w:space="0" w:color="auto"/>
          </w:divBdr>
        </w:div>
        <w:div w:id="411894754">
          <w:marLeft w:val="0"/>
          <w:marRight w:val="0"/>
          <w:marTop w:val="0"/>
          <w:marBottom w:val="0"/>
          <w:divBdr>
            <w:top w:val="none" w:sz="0" w:space="0" w:color="auto"/>
            <w:left w:val="none" w:sz="0" w:space="0" w:color="auto"/>
            <w:bottom w:val="none" w:sz="0" w:space="0" w:color="auto"/>
            <w:right w:val="none" w:sz="0" w:space="0" w:color="auto"/>
          </w:divBdr>
        </w:div>
        <w:div w:id="585309025">
          <w:marLeft w:val="0"/>
          <w:marRight w:val="0"/>
          <w:marTop w:val="0"/>
          <w:marBottom w:val="0"/>
          <w:divBdr>
            <w:top w:val="none" w:sz="0" w:space="0" w:color="auto"/>
            <w:left w:val="none" w:sz="0" w:space="0" w:color="auto"/>
            <w:bottom w:val="none" w:sz="0" w:space="0" w:color="auto"/>
            <w:right w:val="none" w:sz="0" w:space="0" w:color="auto"/>
          </w:divBdr>
        </w:div>
        <w:div w:id="1977485656">
          <w:marLeft w:val="0"/>
          <w:marRight w:val="0"/>
          <w:marTop w:val="0"/>
          <w:marBottom w:val="0"/>
          <w:divBdr>
            <w:top w:val="none" w:sz="0" w:space="0" w:color="auto"/>
            <w:left w:val="none" w:sz="0" w:space="0" w:color="auto"/>
            <w:bottom w:val="none" w:sz="0" w:space="0" w:color="auto"/>
            <w:right w:val="none" w:sz="0" w:space="0" w:color="auto"/>
          </w:divBdr>
        </w:div>
        <w:div w:id="2034722036">
          <w:marLeft w:val="0"/>
          <w:marRight w:val="0"/>
          <w:marTop w:val="0"/>
          <w:marBottom w:val="0"/>
          <w:divBdr>
            <w:top w:val="none" w:sz="0" w:space="0" w:color="auto"/>
            <w:left w:val="none" w:sz="0" w:space="0" w:color="auto"/>
            <w:bottom w:val="none" w:sz="0" w:space="0" w:color="auto"/>
            <w:right w:val="none" w:sz="0" w:space="0" w:color="auto"/>
          </w:divBdr>
        </w:div>
      </w:divsChild>
    </w:div>
    <w:div w:id="1517426730">
      <w:bodyDiv w:val="1"/>
      <w:marLeft w:val="0"/>
      <w:marRight w:val="0"/>
      <w:marTop w:val="0"/>
      <w:marBottom w:val="0"/>
      <w:divBdr>
        <w:top w:val="none" w:sz="0" w:space="0" w:color="auto"/>
        <w:left w:val="none" w:sz="0" w:space="0" w:color="auto"/>
        <w:bottom w:val="none" w:sz="0" w:space="0" w:color="auto"/>
        <w:right w:val="none" w:sz="0" w:space="0" w:color="auto"/>
      </w:divBdr>
    </w:div>
    <w:div w:id="1536192637">
      <w:bodyDiv w:val="1"/>
      <w:marLeft w:val="0"/>
      <w:marRight w:val="0"/>
      <w:marTop w:val="0"/>
      <w:marBottom w:val="0"/>
      <w:divBdr>
        <w:top w:val="none" w:sz="0" w:space="0" w:color="auto"/>
        <w:left w:val="none" w:sz="0" w:space="0" w:color="auto"/>
        <w:bottom w:val="none" w:sz="0" w:space="0" w:color="auto"/>
        <w:right w:val="none" w:sz="0" w:space="0" w:color="auto"/>
      </w:divBdr>
    </w:div>
    <w:div w:id="1632973484">
      <w:bodyDiv w:val="1"/>
      <w:marLeft w:val="0"/>
      <w:marRight w:val="0"/>
      <w:marTop w:val="0"/>
      <w:marBottom w:val="0"/>
      <w:divBdr>
        <w:top w:val="none" w:sz="0" w:space="0" w:color="auto"/>
        <w:left w:val="none" w:sz="0" w:space="0" w:color="auto"/>
        <w:bottom w:val="none" w:sz="0" w:space="0" w:color="auto"/>
        <w:right w:val="none" w:sz="0" w:space="0" w:color="auto"/>
      </w:divBdr>
    </w:div>
    <w:div w:id="1694963056">
      <w:bodyDiv w:val="1"/>
      <w:marLeft w:val="0"/>
      <w:marRight w:val="0"/>
      <w:marTop w:val="0"/>
      <w:marBottom w:val="0"/>
      <w:divBdr>
        <w:top w:val="none" w:sz="0" w:space="0" w:color="auto"/>
        <w:left w:val="none" w:sz="0" w:space="0" w:color="auto"/>
        <w:bottom w:val="none" w:sz="0" w:space="0" w:color="auto"/>
        <w:right w:val="none" w:sz="0" w:space="0" w:color="auto"/>
      </w:divBdr>
    </w:div>
    <w:div w:id="1825126163">
      <w:bodyDiv w:val="1"/>
      <w:marLeft w:val="0"/>
      <w:marRight w:val="0"/>
      <w:marTop w:val="0"/>
      <w:marBottom w:val="0"/>
      <w:divBdr>
        <w:top w:val="none" w:sz="0" w:space="0" w:color="auto"/>
        <w:left w:val="none" w:sz="0" w:space="0" w:color="auto"/>
        <w:bottom w:val="none" w:sz="0" w:space="0" w:color="auto"/>
        <w:right w:val="none" w:sz="0" w:space="0" w:color="auto"/>
      </w:divBdr>
    </w:div>
    <w:div w:id="1833447156">
      <w:bodyDiv w:val="1"/>
      <w:marLeft w:val="0"/>
      <w:marRight w:val="0"/>
      <w:marTop w:val="0"/>
      <w:marBottom w:val="0"/>
      <w:divBdr>
        <w:top w:val="none" w:sz="0" w:space="0" w:color="auto"/>
        <w:left w:val="none" w:sz="0" w:space="0" w:color="auto"/>
        <w:bottom w:val="none" w:sz="0" w:space="0" w:color="auto"/>
        <w:right w:val="none" w:sz="0" w:space="0" w:color="auto"/>
      </w:divBdr>
    </w:div>
    <w:div w:id="1850630998">
      <w:bodyDiv w:val="1"/>
      <w:marLeft w:val="0"/>
      <w:marRight w:val="0"/>
      <w:marTop w:val="0"/>
      <w:marBottom w:val="0"/>
      <w:divBdr>
        <w:top w:val="none" w:sz="0" w:space="0" w:color="auto"/>
        <w:left w:val="none" w:sz="0" w:space="0" w:color="auto"/>
        <w:bottom w:val="none" w:sz="0" w:space="0" w:color="auto"/>
        <w:right w:val="none" w:sz="0" w:space="0" w:color="auto"/>
      </w:divBdr>
      <w:divsChild>
        <w:div w:id="620649085">
          <w:marLeft w:val="0"/>
          <w:marRight w:val="0"/>
          <w:marTop w:val="0"/>
          <w:marBottom w:val="0"/>
          <w:divBdr>
            <w:top w:val="none" w:sz="0" w:space="0" w:color="auto"/>
            <w:left w:val="none" w:sz="0" w:space="0" w:color="auto"/>
            <w:bottom w:val="none" w:sz="0" w:space="0" w:color="auto"/>
            <w:right w:val="none" w:sz="0" w:space="0" w:color="auto"/>
          </w:divBdr>
          <w:divsChild>
            <w:div w:id="1851293312">
              <w:marLeft w:val="0"/>
              <w:marRight w:val="0"/>
              <w:marTop w:val="0"/>
              <w:marBottom w:val="0"/>
              <w:divBdr>
                <w:top w:val="none" w:sz="0" w:space="0" w:color="auto"/>
                <w:left w:val="none" w:sz="0" w:space="0" w:color="auto"/>
                <w:bottom w:val="none" w:sz="0" w:space="0" w:color="auto"/>
                <w:right w:val="none" w:sz="0" w:space="0" w:color="auto"/>
              </w:divBdr>
              <w:divsChild>
                <w:div w:id="1975162">
                  <w:marLeft w:val="0"/>
                  <w:marRight w:val="0"/>
                  <w:marTop w:val="0"/>
                  <w:marBottom w:val="0"/>
                  <w:divBdr>
                    <w:top w:val="none" w:sz="0" w:space="0" w:color="auto"/>
                    <w:left w:val="none" w:sz="0" w:space="0" w:color="auto"/>
                    <w:bottom w:val="none" w:sz="0" w:space="0" w:color="auto"/>
                    <w:right w:val="none" w:sz="0" w:space="0" w:color="auto"/>
                  </w:divBdr>
                </w:div>
                <w:div w:id="6299995">
                  <w:marLeft w:val="0"/>
                  <w:marRight w:val="0"/>
                  <w:marTop w:val="0"/>
                  <w:marBottom w:val="0"/>
                  <w:divBdr>
                    <w:top w:val="none" w:sz="0" w:space="0" w:color="auto"/>
                    <w:left w:val="none" w:sz="0" w:space="0" w:color="auto"/>
                    <w:bottom w:val="none" w:sz="0" w:space="0" w:color="auto"/>
                    <w:right w:val="none" w:sz="0" w:space="0" w:color="auto"/>
                  </w:divBdr>
                </w:div>
                <w:div w:id="108090498">
                  <w:marLeft w:val="0"/>
                  <w:marRight w:val="0"/>
                  <w:marTop w:val="0"/>
                  <w:marBottom w:val="0"/>
                  <w:divBdr>
                    <w:top w:val="none" w:sz="0" w:space="0" w:color="auto"/>
                    <w:left w:val="none" w:sz="0" w:space="0" w:color="auto"/>
                    <w:bottom w:val="none" w:sz="0" w:space="0" w:color="auto"/>
                    <w:right w:val="none" w:sz="0" w:space="0" w:color="auto"/>
                  </w:divBdr>
                </w:div>
                <w:div w:id="111748652">
                  <w:marLeft w:val="0"/>
                  <w:marRight w:val="0"/>
                  <w:marTop w:val="0"/>
                  <w:marBottom w:val="0"/>
                  <w:divBdr>
                    <w:top w:val="none" w:sz="0" w:space="0" w:color="auto"/>
                    <w:left w:val="none" w:sz="0" w:space="0" w:color="auto"/>
                    <w:bottom w:val="none" w:sz="0" w:space="0" w:color="auto"/>
                    <w:right w:val="none" w:sz="0" w:space="0" w:color="auto"/>
                  </w:divBdr>
                </w:div>
                <w:div w:id="119079446">
                  <w:marLeft w:val="0"/>
                  <w:marRight w:val="0"/>
                  <w:marTop w:val="0"/>
                  <w:marBottom w:val="0"/>
                  <w:divBdr>
                    <w:top w:val="none" w:sz="0" w:space="0" w:color="auto"/>
                    <w:left w:val="none" w:sz="0" w:space="0" w:color="auto"/>
                    <w:bottom w:val="none" w:sz="0" w:space="0" w:color="auto"/>
                    <w:right w:val="none" w:sz="0" w:space="0" w:color="auto"/>
                  </w:divBdr>
                </w:div>
                <w:div w:id="132527919">
                  <w:marLeft w:val="0"/>
                  <w:marRight w:val="0"/>
                  <w:marTop w:val="0"/>
                  <w:marBottom w:val="0"/>
                  <w:divBdr>
                    <w:top w:val="none" w:sz="0" w:space="0" w:color="auto"/>
                    <w:left w:val="none" w:sz="0" w:space="0" w:color="auto"/>
                    <w:bottom w:val="none" w:sz="0" w:space="0" w:color="auto"/>
                    <w:right w:val="none" w:sz="0" w:space="0" w:color="auto"/>
                  </w:divBdr>
                </w:div>
                <w:div w:id="176429328">
                  <w:marLeft w:val="0"/>
                  <w:marRight w:val="0"/>
                  <w:marTop w:val="0"/>
                  <w:marBottom w:val="0"/>
                  <w:divBdr>
                    <w:top w:val="none" w:sz="0" w:space="0" w:color="auto"/>
                    <w:left w:val="none" w:sz="0" w:space="0" w:color="auto"/>
                    <w:bottom w:val="none" w:sz="0" w:space="0" w:color="auto"/>
                    <w:right w:val="none" w:sz="0" w:space="0" w:color="auto"/>
                  </w:divBdr>
                </w:div>
                <w:div w:id="231232377">
                  <w:marLeft w:val="0"/>
                  <w:marRight w:val="0"/>
                  <w:marTop w:val="0"/>
                  <w:marBottom w:val="0"/>
                  <w:divBdr>
                    <w:top w:val="none" w:sz="0" w:space="0" w:color="auto"/>
                    <w:left w:val="none" w:sz="0" w:space="0" w:color="auto"/>
                    <w:bottom w:val="none" w:sz="0" w:space="0" w:color="auto"/>
                    <w:right w:val="none" w:sz="0" w:space="0" w:color="auto"/>
                  </w:divBdr>
                </w:div>
                <w:div w:id="249967641">
                  <w:marLeft w:val="0"/>
                  <w:marRight w:val="0"/>
                  <w:marTop w:val="0"/>
                  <w:marBottom w:val="0"/>
                  <w:divBdr>
                    <w:top w:val="none" w:sz="0" w:space="0" w:color="auto"/>
                    <w:left w:val="none" w:sz="0" w:space="0" w:color="auto"/>
                    <w:bottom w:val="none" w:sz="0" w:space="0" w:color="auto"/>
                    <w:right w:val="none" w:sz="0" w:space="0" w:color="auto"/>
                  </w:divBdr>
                </w:div>
                <w:div w:id="260186937">
                  <w:marLeft w:val="0"/>
                  <w:marRight w:val="0"/>
                  <w:marTop w:val="0"/>
                  <w:marBottom w:val="0"/>
                  <w:divBdr>
                    <w:top w:val="none" w:sz="0" w:space="0" w:color="auto"/>
                    <w:left w:val="none" w:sz="0" w:space="0" w:color="auto"/>
                    <w:bottom w:val="none" w:sz="0" w:space="0" w:color="auto"/>
                    <w:right w:val="none" w:sz="0" w:space="0" w:color="auto"/>
                  </w:divBdr>
                </w:div>
                <w:div w:id="269242532">
                  <w:marLeft w:val="0"/>
                  <w:marRight w:val="0"/>
                  <w:marTop w:val="0"/>
                  <w:marBottom w:val="0"/>
                  <w:divBdr>
                    <w:top w:val="none" w:sz="0" w:space="0" w:color="auto"/>
                    <w:left w:val="none" w:sz="0" w:space="0" w:color="auto"/>
                    <w:bottom w:val="none" w:sz="0" w:space="0" w:color="auto"/>
                    <w:right w:val="none" w:sz="0" w:space="0" w:color="auto"/>
                  </w:divBdr>
                </w:div>
                <w:div w:id="279726324">
                  <w:marLeft w:val="0"/>
                  <w:marRight w:val="0"/>
                  <w:marTop w:val="0"/>
                  <w:marBottom w:val="0"/>
                  <w:divBdr>
                    <w:top w:val="none" w:sz="0" w:space="0" w:color="auto"/>
                    <w:left w:val="none" w:sz="0" w:space="0" w:color="auto"/>
                    <w:bottom w:val="none" w:sz="0" w:space="0" w:color="auto"/>
                    <w:right w:val="none" w:sz="0" w:space="0" w:color="auto"/>
                  </w:divBdr>
                </w:div>
                <w:div w:id="290399298">
                  <w:marLeft w:val="0"/>
                  <w:marRight w:val="0"/>
                  <w:marTop w:val="0"/>
                  <w:marBottom w:val="0"/>
                  <w:divBdr>
                    <w:top w:val="none" w:sz="0" w:space="0" w:color="auto"/>
                    <w:left w:val="none" w:sz="0" w:space="0" w:color="auto"/>
                    <w:bottom w:val="none" w:sz="0" w:space="0" w:color="auto"/>
                    <w:right w:val="none" w:sz="0" w:space="0" w:color="auto"/>
                  </w:divBdr>
                </w:div>
                <w:div w:id="299573649">
                  <w:marLeft w:val="0"/>
                  <w:marRight w:val="0"/>
                  <w:marTop w:val="0"/>
                  <w:marBottom w:val="0"/>
                  <w:divBdr>
                    <w:top w:val="none" w:sz="0" w:space="0" w:color="auto"/>
                    <w:left w:val="none" w:sz="0" w:space="0" w:color="auto"/>
                    <w:bottom w:val="none" w:sz="0" w:space="0" w:color="auto"/>
                    <w:right w:val="none" w:sz="0" w:space="0" w:color="auto"/>
                  </w:divBdr>
                </w:div>
                <w:div w:id="339477521">
                  <w:marLeft w:val="0"/>
                  <w:marRight w:val="0"/>
                  <w:marTop w:val="0"/>
                  <w:marBottom w:val="0"/>
                  <w:divBdr>
                    <w:top w:val="none" w:sz="0" w:space="0" w:color="auto"/>
                    <w:left w:val="none" w:sz="0" w:space="0" w:color="auto"/>
                    <w:bottom w:val="none" w:sz="0" w:space="0" w:color="auto"/>
                    <w:right w:val="none" w:sz="0" w:space="0" w:color="auto"/>
                  </w:divBdr>
                </w:div>
                <w:div w:id="393237659">
                  <w:marLeft w:val="0"/>
                  <w:marRight w:val="0"/>
                  <w:marTop w:val="0"/>
                  <w:marBottom w:val="0"/>
                  <w:divBdr>
                    <w:top w:val="none" w:sz="0" w:space="0" w:color="auto"/>
                    <w:left w:val="none" w:sz="0" w:space="0" w:color="auto"/>
                    <w:bottom w:val="none" w:sz="0" w:space="0" w:color="auto"/>
                    <w:right w:val="none" w:sz="0" w:space="0" w:color="auto"/>
                  </w:divBdr>
                </w:div>
                <w:div w:id="410082004">
                  <w:marLeft w:val="0"/>
                  <w:marRight w:val="0"/>
                  <w:marTop w:val="0"/>
                  <w:marBottom w:val="0"/>
                  <w:divBdr>
                    <w:top w:val="none" w:sz="0" w:space="0" w:color="auto"/>
                    <w:left w:val="none" w:sz="0" w:space="0" w:color="auto"/>
                    <w:bottom w:val="none" w:sz="0" w:space="0" w:color="auto"/>
                    <w:right w:val="none" w:sz="0" w:space="0" w:color="auto"/>
                  </w:divBdr>
                </w:div>
                <w:div w:id="414016737">
                  <w:marLeft w:val="0"/>
                  <w:marRight w:val="0"/>
                  <w:marTop w:val="0"/>
                  <w:marBottom w:val="0"/>
                  <w:divBdr>
                    <w:top w:val="none" w:sz="0" w:space="0" w:color="auto"/>
                    <w:left w:val="none" w:sz="0" w:space="0" w:color="auto"/>
                    <w:bottom w:val="none" w:sz="0" w:space="0" w:color="auto"/>
                    <w:right w:val="none" w:sz="0" w:space="0" w:color="auto"/>
                  </w:divBdr>
                </w:div>
                <w:div w:id="457066928">
                  <w:marLeft w:val="0"/>
                  <w:marRight w:val="0"/>
                  <w:marTop w:val="0"/>
                  <w:marBottom w:val="0"/>
                  <w:divBdr>
                    <w:top w:val="none" w:sz="0" w:space="0" w:color="auto"/>
                    <w:left w:val="none" w:sz="0" w:space="0" w:color="auto"/>
                    <w:bottom w:val="none" w:sz="0" w:space="0" w:color="auto"/>
                    <w:right w:val="none" w:sz="0" w:space="0" w:color="auto"/>
                  </w:divBdr>
                </w:div>
                <w:div w:id="466435732">
                  <w:marLeft w:val="0"/>
                  <w:marRight w:val="0"/>
                  <w:marTop w:val="0"/>
                  <w:marBottom w:val="0"/>
                  <w:divBdr>
                    <w:top w:val="none" w:sz="0" w:space="0" w:color="auto"/>
                    <w:left w:val="none" w:sz="0" w:space="0" w:color="auto"/>
                    <w:bottom w:val="none" w:sz="0" w:space="0" w:color="auto"/>
                    <w:right w:val="none" w:sz="0" w:space="0" w:color="auto"/>
                  </w:divBdr>
                </w:div>
                <w:div w:id="474681738">
                  <w:marLeft w:val="0"/>
                  <w:marRight w:val="0"/>
                  <w:marTop w:val="0"/>
                  <w:marBottom w:val="0"/>
                  <w:divBdr>
                    <w:top w:val="none" w:sz="0" w:space="0" w:color="auto"/>
                    <w:left w:val="none" w:sz="0" w:space="0" w:color="auto"/>
                    <w:bottom w:val="none" w:sz="0" w:space="0" w:color="auto"/>
                    <w:right w:val="none" w:sz="0" w:space="0" w:color="auto"/>
                  </w:divBdr>
                </w:div>
                <w:div w:id="502279062">
                  <w:marLeft w:val="0"/>
                  <w:marRight w:val="0"/>
                  <w:marTop w:val="0"/>
                  <w:marBottom w:val="0"/>
                  <w:divBdr>
                    <w:top w:val="none" w:sz="0" w:space="0" w:color="auto"/>
                    <w:left w:val="none" w:sz="0" w:space="0" w:color="auto"/>
                    <w:bottom w:val="none" w:sz="0" w:space="0" w:color="auto"/>
                    <w:right w:val="none" w:sz="0" w:space="0" w:color="auto"/>
                  </w:divBdr>
                </w:div>
                <w:div w:id="524442285">
                  <w:marLeft w:val="0"/>
                  <w:marRight w:val="0"/>
                  <w:marTop w:val="0"/>
                  <w:marBottom w:val="0"/>
                  <w:divBdr>
                    <w:top w:val="none" w:sz="0" w:space="0" w:color="auto"/>
                    <w:left w:val="none" w:sz="0" w:space="0" w:color="auto"/>
                    <w:bottom w:val="none" w:sz="0" w:space="0" w:color="auto"/>
                    <w:right w:val="none" w:sz="0" w:space="0" w:color="auto"/>
                  </w:divBdr>
                </w:div>
                <w:div w:id="543520237">
                  <w:marLeft w:val="0"/>
                  <w:marRight w:val="0"/>
                  <w:marTop w:val="0"/>
                  <w:marBottom w:val="0"/>
                  <w:divBdr>
                    <w:top w:val="none" w:sz="0" w:space="0" w:color="auto"/>
                    <w:left w:val="none" w:sz="0" w:space="0" w:color="auto"/>
                    <w:bottom w:val="none" w:sz="0" w:space="0" w:color="auto"/>
                    <w:right w:val="none" w:sz="0" w:space="0" w:color="auto"/>
                  </w:divBdr>
                </w:div>
                <w:div w:id="553079174">
                  <w:marLeft w:val="0"/>
                  <w:marRight w:val="0"/>
                  <w:marTop w:val="0"/>
                  <w:marBottom w:val="0"/>
                  <w:divBdr>
                    <w:top w:val="none" w:sz="0" w:space="0" w:color="auto"/>
                    <w:left w:val="none" w:sz="0" w:space="0" w:color="auto"/>
                    <w:bottom w:val="none" w:sz="0" w:space="0" w:color="auto"/>
                    <w:right w:val="none" w:sz="0" w:space="0" w:color="auto"/>
                  </w:divBdr>
                </w:div>
                <w:div w:id="603148264">
                  <w:marLeft w:val="0"/>
                  <w:marRight w:val="0"/>
                  <w:marTop w:val="0"/>
                  <w:marBottom w:val="0"/>
                  <w:divBdr>
                    <w:top w:val="none" w:sz="0" w:space="0" w:color="auto"/>
                    <w:left w:val="none" w:sz="0" w:space="0" w:color="auto"/>
                    <w:bottom w:val="none" w:sz="0" w:space="0" w:color="auto"/>
                    <w:right w:val="none" w:sz="0" w:space="0" w:color="auto"/>
                  </w:divBdr>
                </w:div>
                <w:div w:id="635376287">
                  <w:marLeft w:val="0"/>
                  <w:marRight w:val="0"/>
                  <w:marTop w:val="0"/>
                  <w:marBottom w:val="0"/>
                  <w:divBdr>
                    <w:top w:val="none" w:sz="0" w:space="0" w:color="auto"/>
                    <w:left w:val="none" w:sz="0" w:space="0" w:color="auto"/>
                    <w:bottom w:val="none" w:sz="0" w:space="0" w:color="auto"/>
                    <w:right w:val="none" w:sz="0" w:space="0" w:color="auto"/>
                  </w:divBdr>
                </w:div>
                <w:div w:id="669406079">
                  <w:marLeft w:val="0"/>
                  <w:marRight w:val="0"/>
                  <w:marTop w:val="0"/>
                  <w:marBottom w:val="0"/>
                  <w:divBdr>
                    <w:top w:val="none" w:sz="0" w:space="0" w:color="auto"/>
                    <w:left w:val="none" w:sz="0" w:space="0" w:color="auto"/>
                    <w:bottom w:val="none" w:sz="0" w:space="0" w:color="auto"/>
                    <w:right w:val="none" w:sz="0" w:space="0" w:color="auto"/>
                  </w:divBdr>
                </w:div>
                <w:div w:id="696350178">
                  <w:marLeft w:val="0"/>
                  <w:marRight w:val="0"/>
                  <w:marTop w:val="0"/>
                  <w:marBottom w:val="0"/>
                  <w:divBdr>
                    <w:top w:val="none" w:sz="0" w:space="0" w:color="auto"/>
                    <w:left w:val="none" w:sz="0" w:space="0" w:color="auto"/>
                    <w:bottom w:val="none" w:sz="0" w:space="0" w:color="auto"/>
                    <w:right w:val="none" w:sz="0" w:space="0" w:color="auto"/>
                  </w:divBdr>
                </w:div>
                <w:div w:id="704453743">
                  <w:marLeft w:val="0"/>
                  <w:marRight w:val="0"/>
                  <w:marTop w:val="0"/>
                  <w:marBottom w:val="0"/>
                  <w:divBdr>
                    <w:top w:val="none" w:sz="0" w:space="0" w:color="auto"/>
                    <w:left w:val="none" w:sz="0" w:space="0" w:color="auto"/>
                    <w:bottom w:val="none" w:sz="0" w:space="0" w:color="auto"/>
                    <w:right w:val="none" w:sz="0" w:space="0" w:color="auto"/>
                  </w:divBdr>
                </w:div>
                <w:div w:id="739252818">
                  <w:marLeft w:val="0"/>
                  <w:marRight w:val="0"/>
                  <w:marTop w:val="0"/>
                  <w:marBottom w:val="0"/>
                  <w:divBdr>
                    <w:top w:val="none" w:sz="0" w:space="0" w:color="auto"/>
                    <w:left w:val="none" w:sz="0" w:space="0" w:color="auto"/>
                    <w:bottom w:val="none" w:sz="0" w:space="0" w:color="auto"/>
                    <w:right w:val="none" w:sz="0" w:space="0" w:color="auto"/>
                  </w:divBdr>
                </w:div>
                <w:div w:id="745961700">
                  <w:marLeft w:val="0"/>
                  <w:marRight w:val="0"/>
                  <w:marTop w:val="0"/>
                  <w:marBottom w:val="0"/>
                  <w:divBdr>
                    <w:top w:val="none" w:sz="0" w:space="0" w:color="auto"/>
                    <w:left w:val="none" w:sz="0" w:space="0" w:color="auto"/>
                    <w:bottom w:val="none" w:sz="0" w:space="0" w:color="auto"/>
                    <w:right w:val="none" w:sz="0" w:space="0" w:color="auto"/>
                  </w:divBdr>
                </w:div>
                <w:div w:id="755905549">
                  <w:marLeft w:val="0"/>
                  <w:marRight w:val="0"/>
                  <w:marTop w:val="0"/>
                  <w:marBottom w:val="0"/>
                  <w:divBdr>
                    <w:top w:val="none" w:sz="0" w:space="0" w:color="auto"/>
                    <w:left w:val="none" w:sz="0" w:space="0" w:color="auto"/>
                    <w:bottom w:val="none" w:sz="0" w:space="0" w:color="auto"/>
                    <w:right w:val="none" w:sz="0" w:space="0" w:color="auto"/>
                  </w:divBdr>
                </w:div>
                <w:div w:id="760955067">
                  <w:marLeft w:val="0"/>
                  <w:marRight w:val="0"/>
                  <w:marTop w:val="0"/>
                  <w:marBottom w:val="0"/>
                  <w:divBdr>
                    <w:top w:val="none" w:sz="0" w:space="0" w:color="auto"/>
                    <w:left w:val="none" w:sz="0" w:space="0" w:color="auto"/>
                    <w:bottom w:val="none" w:sz="0" w:space="0" w:color="auto"/>
                    <w:right w:val="none" w:sz="0" w:space="0" w:color="auto"/>
                  </w:divBdr>
                </w:div>
                <w:div w:id="776608425">
                  <w:marLeft w:val="0"/>
                  <w:marRight w:val="0"/>
                  <w:marTop w:val="0"/>
                  <w:marBottom w:val="0"/>
                  <w:divBdr>
                    <w:top w:val="none" w:sz="0" w:space="0" w:color="auto"/>
                    <w:left w:val="none" w:sz="0" w:space="0" w:color="auto"/>
                    <w:bottom w:val="none" w:sz="0" w:space="0" w:color="auto"/>
                    <w:right w:val="none" w:sz="0" w:space="0" w:color="auto"/>
                  </w:divBdr>
                </w:div>
                <w:div w:id="825781955">
                  <w:marLeft w:val="0"/>
                  <w:marRight w:val="0"/>
                  <w:marTop w:val="0"/>
                  <w:marBottom w:val="0"/>
                  <w:divBdr>
                    <w:top w:val="none" w:sz="0" w:space="0" w:color="auto"/>
                    <w:left w:val="none" w:sz="0" w:space="0" w:color="auto"/>
                    <w:bottom w:val="none" w:sz="0" w:space="0" w:color="auto"/>
                    <w:right w:val="none" w:sz="0" w:space="0" w:color="auto"/>
                  </w:divBdr>
                </w:div>
                <w:div w:id="865559586">
                  <w:marLeft w:val="0"/>
                  <w:marRight w:val="0"/>
                  <w:marTop w:val="0"/>
                  <w:marBottom w:val="0"/>
                  <w:divBdr>
                    <w:top w:val="none" w:sz="0" w:space="0" w:color="auto"/>
                    <w:left w:val="none" w:sz="0" w:space="0" w:color="auto"/>
                    <w:bottom w:val="none" w:sz="0" w:space="0" w:color="auto"/>
                    <w:right w:val="none" w:sz="0" w:space="0" w:color="auto"/>
                  </w:divBdr>
                </w:div>
                <w:div w:id="924608264">
                  <w:marLeft w:val="0"/>
                  <w:marRight w:val="0"/>
                  <w:marTop w:val="0"/>
                  <w:marBottom w:val="0"/>
                  <w:divBdr>
                    <w:top w:val="none" w:sz="0" w:space="0" w:color="auto"/>
                    <w:left w:val="none" w:sz="0" w:space="0" w:color="auto"/>
                    <w:bottom w:val="none" w:sz="0" w:space="0" w:color="auto"/>
                    <w:right w:val="none" w:sz="0" w:space="0" w:color="auto"/>
                  </w:divBdr>
                </w:div>
                <w:div w:id="925071070">
                  <w:marLeft w:val="0"/>
                  <w:marRight w:val="0"/>
                  <w:marTop w:val="0"/>
                  <w:marBottom w:val="0"/>
                  <w:divBdr>
                    <w:top w:val="none" w:sz="0" w:space="0" w:color="auto"/>
                    <w:left w:val="none" w:sz="0" w:space="0" w:color="auto"/>
                    <w:bottom w:val="none" w:sz="0" w:space="0" w:color="auto"/>
                    <w:right w:val="none" w:sz="0" w:space="0" w:color="auto"/>
                  </w:divBdr>
                </w:div>
                <w:div w:id="929238152">
                  <w:marLeft w:val="0"/>
                  <w:marRight w:val="0"/>
                  <w:marTop w:val="0"/>
                  <w:marBottom w:val="0"/>
                  <w:divBdr>
                    <w:top w:val="none" w:sz="0" w:space="0" w:color="auto"/>
                    <w:left w:val="none" w:sz="0" w:space="0" w:color="auto"/>
                    <w:bottom w:val="none" w:sz="0" w:space="0" w:color="auto"/>
                    <w:right w:val="none" w:sz="0" w:space="0" w:color="auto"/>
                  </w:divBdr>
                </w:div>
                <w:div w:id="943264332">
                  <w:marLeft w:val="0"/>
                  <w:marRight w:val="0"/>
                  <w:marTop w:val="0"/>
                  <w:marBottom w:val="0"/>
                  <w:divBdr>
                    <w:top w:val="none" w:sz="0" w:space="0" w:color="auto"/>
                    <w:left w:val="none" w:sz="0" w:space="0" w:color="auto"/>
                    <w:bottom w:val="none" w:sz="0" w:space="0" w:color="auto"/>
                    <w:right w:val="none" w:sz="0" w:space="0" w:color="auto"/>
                  </w:divBdr>
                </w:div>
                <w:div w:id="986938070">
                  <w:marLeft w:val="0"/>
                  <w:marRight w:val="0"/>
                  <w:marTop w:val="0"/>
                  <w:marBottom w:val="0"/>
                  <w:divBdr>
                    <w:top w:val="none" w:sz="0" w:space="0" w:color="auto"/>
                    <w:left w:val="none" w:sz="0" w:space="0" w:color="auto"/>
                    <w:bottom w:val="none" w:sz="0" w:space="0" w:color="auto"/>
                    <w:right w:val="none" w:sz="0" w:space="0" w:color="auto"/>
                  </w:divBdr>
                </w:div>
                <w:div w:id="1030909909">
                  <w:marLeft w:val="0"/>
                  <w:marRight w:val="0"/>
                  <w:marTop w:val="0"/>
                  <w:marBottom w:val="0"/>
                  <w:divBdr>
                    <w:top w:val="none" w:sz="0" w:space="0" w:color="auto"/>
                    <w:left w:val="none" w:sz="0" w:space="0" w:color="auto"/>
                    <w:bottom w:val="none" w:sz="0" w:space="0" w:color="auto"/>
                    <w:right w:val="none" w:sz="0" w:space="0" w:color="auto"/>
                  </w:divBdr>
                </w:div>
                <w:div w:id="1064063496">
                  <w:marLeft w:val="0"/>
                  <w:marRight w:val="0"/>
                  <w:marTop w:val="0"/>
                  <w:marBottom w:val="0"/>
                  <w:divBdr>
                    <w:top w:val="none" w:sz="0" w:space="0" w:color="auto"/>
                    <w:left w:val="none" w:sz="0" w:space="0" w:color="auto"/>
                    <w:bottom w:val="none" w:sz="0" w:space="0" w:color="auto"/>
                    <w:right w:val="none" w:sz="0" w:space="0" w:color="auto"/>
                  </w:divBdr>
                </w:div>
                <w:div w:id="1178275549">
                  <w:marLeft w:val="0"/>
                  <w:marRight w:val="0"/>
                  <w:marTop w:val="0"/>
                  <w:marBottom w:val="0"/>
                  <w:divBdr>
                    <w:top w:val="none" w:sz="0" w:space="0" w:color="auto"/>
                    <w:left w:val="none" w:sz="0" w:space="0" w:color="auto"/>
                    <w:bottom w:val="none" w:sz="0" w:space="0" w:color="auto"/>
                    <w:right w:val="none" w:sz="0" w:space="0" w:color="auto"/>
                  </w:divBdr>
                </w:div>
                <w:div w:id="1195508830">
                  <w:marLeft w:val="0"/>
                  <w:marRight w:val="0"/>
                  <w:marTop w:val="0"/>
                  <w:marBottom w:val="0"/>
                  <w:divBdr>
                    <w:top w:val="none" w:sz="0" w:space="0" w:color="auto"/>
                    <w:left w:val="none" w:sz="0" w:space="0" w:color="auto"/>
                    <w:bottom w:val="none" w:sz="0" w:space="0" w:color="auto"/>
                    <w:right w:val="none" w:sz="0" w:space="0" w:color="auto"/>
                  </w:divBdr>
                </w:div>
                <w:div w:id="1207719150">
                  <w:marLeft w:val="0"/>
                  <w:marRight w:val="0"/>
                  <w:marTop w:val="0"/>
                  <w:marBottom w:val="0"/>
                  <w:divBdr>
                    <w:top w:val="none" w:sz="0" w:space="0" w:color="auto"/>
                    <w:left w:val="none" w:sz="0" w:space="0" w:color="auto"/>
                    <w:bottom w:val="none" w:sz="0" w:space="0" w:color="auto"/>
                    <w:right w:val="none" w:sz="0" w:space="0" w:color="auto"/>
                  </w:divBdr>
                </w:div>
                <w:div w:id="1261640510">
                  <w:marLeft w:val="0"/>
                  <w:marRight w:val="0"/>
                  <w:marTop w:val="0"/>
                  <w:marBottom w:val="0"/>
                  <w:divBdr>
                    <w:top w:val="none" w:sz="0" w:space="0" w:color="auto"/>
                    <w:left w:val="none" w:sz="0" w:space="0" w:color="auto"/>
                    <w:bottom w:val="none" w:sz="0" w:space="0" w:color="auto"/>
                    <w:right w:val="none" w:sz="0" w:space="0" w:color="auto"/>
                  </w:divBdr>
                </w:div>
                <w:div w:id="1263803538">
                  <w:marLeft w:val="0"/>
                  <w:marRight w:val="0"/>
                  <w:marTop w:val="0"/>
                  <w:marBottom w:val="0"/>
                  <w:divBdr>
                    <w:top w:val="none" w:sz="0" w:space="0" w:color="auto"/>
                    <w:left w:val="none" w:sz="0" w:space="0" w:color="auto"/>
                    <w:bottom w:val="none" w:sz="0" w:space="0" w:color="auto"/>
                    <w:right w:val="none" w:sz="0" w:space="0" w:color="auto"/>
                  </w:divBdr>
                </w:div>
                <w:div w:id="1298144137">
                  <w:marLeft w:val="0"/>
                  <w:marRight w:val="0"/>
                  <w:marTop w:val="0"/>
                  <w:marBottom w:val="0"/>
                  <w:divBdr>
                    <w:top w:val="none" w:sz="0" w:space="0" w:color="auto"/>
                    <w:left w:val="none" w:sz="0" w:space="0" w:color="auto"/>
                    <w:bottom w:val="none" w:sz="0" w:space="0" w:color="auto"/>
                    <w:right w:val="none" w:sz="0" w:space="0" w:color="auto"/>
                  </w:divBdr>
                </w:div>
                <w:div w:id="1320959690">
                  <w:marLeft w:val="0"/>
                  <w:marRight w:val="0"/>
                  <w:marTop w:val="0"/>
                  <w:marBottom w:val="0"/>
                  <w:divBdr>
                    <w:top w:val="none" w:sz="0" w:space="0" w:color="auto"/>
                    <w:left w:val="none" w:sz="0" w:space="0" w:color="auto"/>
                    <w:bottom w:val="none" w:sz="0" w:space="0" w:color="auto"/>
                    <w:right w:val="none" w:sz="0" w:space="0" w:color="auto"/>
                  </w:divBdr>
                </w:div>
                <w:div w:id="1338851190">
                  <w:marLeft w:val="0"/>
                  <w:marRight w:val="0"/>
                  <w:marTop w:val="0"/>
                  <w:marBottom w:val="0"/>
                  <w:divBdr>
                    <w:top w:val="none" w:sz="0" w:space="0" w:color="auto"/>
                    <w:left w:val="none" w:sz="0" w:space="0" w:color="auto"/>
                    <w:bottom w:val="none" w:sz="0" w:space="0" w:color="auto"/>
                    <w:right w:val="none" w:sz="0" w:space="0" w:color="auto"/>
                  </w:divBdr>
                </w:div>
                <w:div w:id="1395738888">
                  <w:marLeft w:val="0"/>
                  <w:marRight w:val="0"/>
                  <w:marTop w:val="0"/>
                  <w:marBottom w:val="0"/>
                  <w:divBdr>
                    <w:top w:val="none" w:sz="0" w:space="0" w:color="auto"/>
                    <w:left w:val="none" w:sz="0" w:space="0" w:color="auto"/>
                    <w:bottom w:val="none" w:sz="0" w:space="0" w:color="auto"/>
                    <w:right w:val="none" w:sz="0" w:space="0" w:color="auto"/>
                  </w:divBdr>
                </w:div>
                <w:div w:id="1469784156">
                  <w:marLeft w:val="0"/>
                  <w:marRight w:val="0"/>
                  <w:marTop w:val="0"/>
                  <w:marBottom w:val="0"/>
                  <w:divBdr>
                    <w:top w:val="none" w:sz="0" w:space="0" w:color="auto"/>
                    <w:left w:val="none" w:sz="0" w:space="0" w:color="auto"/>
                    <w:bottom w:val="none" w:sz="0" w:space="0" w:color="auto"/>
                    <w:right w:val="none" w:sz="0" w:space="0" w:color="auto"/>
                  </w:divBdr>
                </w:div>
                <w:div w:id="1496452501">
                  <w:marLeft w:val="0"/>
                  <w:marRight w:val="0"/>
                  <w:marTop w:val="0"/>
                  <w:marBottom w:val="0"/>
                  <w:divBdr>
                    <w:top w:val="none" w:sz="0" w:space="0" w:color="auto"/>
                    <w:left w:val="none" w:sz="0" w:space="0" w:color="auto"/>
                    <w:bottom w:val="none" w:sz="0" w:space="0" w:color="auto"/>
                    <w:right w:val="none" w:sz="0" w:space="0" w:color="auto"/>
                  </w:divBdr>
                </w:div>
                <w:div w:id="1517884307">
                  <w:marLeft w:val="0"/>
                  <w:marRight w:val="0"/>
                  <w:marTop w:val="0"/>
                  <w:marBottom w:val="0"/>
                  <w:divBdr>
                    <w:top w:val="none" w:sz="0" w:space="0" w:color="auto"/>
                    <w:left w:val="none" w:sz="0" w:space="0" w:color="auto"/>
                    <w:bottom w:val="none" w:sz="0" w:space="0" w:color="auto"/>
                    <w:right w:val="none" w:sz="0" w:space="0" w:color="auto"/>
                  </w:divBdr>
                </w:div>
                <w:div w:id="1542091653">
                  <w:marLeft w:val="0"/>
                  <w:marRight w:val="0"/>
                  <w:marTop w:val="0"/>
                  <w:marBottom w:val="0"/>
                  <w:divBdr>
                    <w:top w:val="none" w:sz="0" w:space="0" w:color="auto"/>
                    <w:left w:val="none" w:sz="0" w:space="0" w:color="auto"/>
                    <w:bottom w:val="none" w:sz="0" w:space="0" w:color="auto"/>
                    <w:right w:val="none" w:sz="0" w:space="0" w:color="auto"/>
                  </w:divBdr>
                </w:div>
                <w:div w:id="1597209813">
                  <w:marLeft w:val="0"/>
                  <w:marRight w:val="0"/>
                  <w:marTop w:val="0"/>
                  <w:marBottom w:val="0"/>
                  <w:divBdr>
                    <w:top w:val="none" w:sz="0" w:space="0" w:color="auto"/>
                    <w:left w:val="none" w:sz="0" w:space="0" w:color="auto"/>
                    <w:bottom w:val="none" w:sz="0" w:space="0" w:color="auto"/>
                    <w:right w:val="none" w:sz="0" w:space="0" w:color="auto"/>
                  </w:divBdr>
                </w:div>
                <w:div w:id="1604342234">
                  <w:marLeft w:val="0"/>
                  <w:marRight w:val="0"/>
                  <w:marTop w:val="0"/>
                  <w:marBottom w:val="0"/>
                  <w:divBdr>
                    <w:top w:val="none" w:sz="0" w:space="0" w:color="auto"/>
                    <w:left w:val="none" w:sz="0" w:space="0" w:color="auto"/>
                    <w:bottom w:val="none" w:sz="0" w:space="0" w:color="auto"/>
                    <w:right w:val="none" w:sz="0" w:space="0" w:color="auto"/>
                  </w:divBdr>
                </w:div>
                <w:div w:id="1614239391">
                  <w:marLeft w:val="0"/>
                  <w:marRight w:val="0"/>
                  <w:marTop w:val="0"/>
                  <w:marBottom w:val="0"/>
                  <w:divBdr>
                    <w:top w:val="none" w:sz="0" w:space="0" w:color="auto"/>
                    <w:left w:val="none" w:sz="0" w:space="0" w:color="auto"/>
                    <w:bottom w:val="none" w:sz="0" w:space="0" w:color="auto"/>
                    <w:right w:val="none" w:sz="0" w:space="0" w:color="auto"/>
                  </w:divBdr>
                </w:div>
                <w:div w:id="1622423229">
                  <w:marLeft w:val="0"/>
                  <w:marRight w:val="0"/>
                  <w:marTop w:val="0"/>
                  <w:marBottom w:val="0"/>
                  <w:divBdr>
                    <w:top w:val="none" w:sz="0" w:space="0" w:color="auto"/>
                    <w:left w:val="none" w:sz="0" w:space="0" w:color="auto"/>
                    <w:bottom w:val="none" w:sz="0" w:space="0" w:color="auto"/>
                    <w:right w:val="none" w:sz="0" w:space="0" w:color="auto"/>
                  </w:divBdr>
                </w:div>
                <w:div w:id="1650670080">
                  <w:marLeft w:val="0"/>
                  <w:marRight w:val="0"/>
                  <w:marTop w:val="0"/>
                  <w:marBottom w:val="0"/>
                  <w:divBdr>
                    <w:top w:val="none" w:sz="0" w:space="0" w:color="auto"/>
                    <w:left w:val="none" w:sz="0" w:space="0" w:color="auto"/>
                    <w:bottom w:val="none" w:sz="0" w:space="0" w:color="auto"/>
                    <w:right w:val="none" w:sz="0" w:space="0" w:color="auto"/>
                  </w:divBdr>
                </w:div>
                <w:div w:id="1669479988">
                  <w:marLeft w:val="0"/>
                  <w:marRight w:val="0"/>
                  <w:marTop w:val="0"/>
                  <w:marBottom w:val="0"/>
                  <w:divBdr>
                    <w:top w:val="none" w:sz="0" w:space="0" w:color="auto"/>
                    <w:left w:val="none" w:sz="0" w:space="0" w:color="auto"/>
                    <w:bottom w:val="none" w:sz="0" w:space="0" w:color="auto"/>
                    <w:right w:val="none" w:sz="0" w:space="0" w:color="auto"/>
                  </w:divBdr>
                </w:div>
                <w:div w:id="1747724228">
                  <w:marLeft w:val="0"/>
                  <w:marRight w:val="0"/>
                  <w:marTop w:val="0"/>
                  <w:marBottom w:val="0"/>
                  <w:divBdr>
                    <w:top w:val="none" w:sz="0" w:space="0" w:color="auto"/>
                    <w:left w:val="none" w:sz="0" w:space="0" w:color="auto"/>
                    <w:bottom w:val="none" w:sz="0" w:space="0" w:color="auto"/>
                    <w:right w:val="none" w:sz="0" w:space="0" w:color="auto"/>
                  </w:divBdr>
                </w:div>
                <w:div w:id="1762721895">
                  <w:marLeft w:val="0"/>
                  <w:marRight w:val="0"/>
                  <w:marTop w:val="0"/>
                  <w:marBottom w:val="0"/>
                  <w:divBdr>
                    <w:top w:val="none" w:sz="0" w:space="0" w:color="auto"/>
                    <w:left w:val="none" w:sz="0" w:space="0" w:color="auto"/>
                    <w:bottom w:val="none" w:sz="0" w:space="0" w:color="auto"/>
                    <w:right w:val="none" w:sz="0" w:space="0" w:color="auto"/>
                  </w:divBdr>
                </w:div>
                <w:div w:id="1783453141">
                  <w:marLeft w:val="0"/>
                  <w:marRight w:val="0"/>
                  <w:marTop w:val="0"/>
                  <w:marBottom w:val="0"/>
                  <w:divBdr>
                    <w:top w:val="none" w:sz="0" w:space="0" w:color="auto"/>
                    <w:left w:val="none" w:sz="0" w:space="0" w:color="auto"/>
                    <w:bottom w:val="none" w:sz="0" w:space="0" w:color="auto"/>
                    <w:right w:val="none" w:sz="0" w:space="0" w:color="auto"/>
                  </w:divBdr>
                </w:div>
                <w:div w:id="1790706004">
                  <w:marLeft w:val="0"/>
                  <w:marRight w:val="0"/>
                  <w:marTop w:val="0"/>
                  <w:marBottom w:val="0"/>
                  <w:divBdr>
                    <w:top w:val="none" w:sz="0" w:space="0" w:color="auto"/>
                    <w:left w:val="none" w:sz="0" w:space="0" w:color="auto"/>
                    <w:bottom w:val="none" w:sz="0" w:space="0" w:color="auto"/>
                    <w:right w:val="none" w:sz="0" w:space="0" w:color="auto"/>
                  </w:divBdr>
                </w:div>
                <w:div w:id="1809009221">
                  <w:marLeft w:val="0"/>
                  <w:marRight w:val="0"/>
                  <w:marTop w:val="0"/>
                  <w:marBottom w:val="0"/>
                  <w:divBdr>
                    <w:top w:val="none" w:sz="0" w:space="0" w:color="auto"/>
                    <w:left w:val="none" w:sz="0" w:space="0" w:color="auto"/>
                    <w:bottom w:val="none" w:sz="0" w:space="0" w:color="auto"/>
                    <w:right w:val="none" w:sz="0" w:space="0" w:color="auto"/>
                  </w:divBdr>
                </w:div>
                <w:div w:id="1813332001">
                  <w:marLeft w:val="0"/>
                  <w:marRight w:val="0"/>
                  <w:marTop w:val="0"/>
                  <w:marBottom w:val="0"/>
                  <w:divBdr>
                    <w:top w:val="none" w:sz="0" w:space="0" w:color="auto"/>
                    <w:left w:val="none" w:sz="0" w:space="0" w:color="auto"/>
                    <w:bottom w:val="none" w:sz="0" w:space="0" w:color="auto"/>
                    <w:right w:val="none" w:sz="0" w:space="0" w:color="auto"/>
                  </w:divBdr>
                </w:div>
                <w:div w:id="1813407724">
                  <w:marLeft w:val="0"/>
                  <w:marRight w:val="0"/>
                  <w:marTop w:val="0"/>
                  <w:marBottom w:val="0"/>
                  <w:divBdr>
                    <w:top w:val="none" w:sz="0" w:space="0" w:color="auto"/>
                    <w:left w:val="none" w:sz="0" w:space="0" w:color="auto"/>
                    <w:bottom w:val="none" w:sz="0" w:space="0" w:color="auto"/>
                    <w:right w:val="none" w:sz="0" w:space="0" w:color="auto"/>
                  </w:divBdr>
                </w:div>
                <w:div w:id="1828672378">
                  <w:marLeft w:val="0"/>
                  <w:marRight w:val="0"/>
                  <w:marTop w:val="0"/>
                  <w:marBottom w:val="0"/>
                  <w:divBdr>
                    <w:top w:val="none" w:sz="0" w:space="0" w:color="auto"/>
                    <w:left w:val="none" w:sz="0" w:space="0" w:color="auto"/>
                    <w:bottom w:val="none" w:sz="0" w:space="0" w:color="auto"/>
                    <w:right w:val="none" w:sz="0" w:space="0" w:color="auto"/>
                  </w:divBdr>
                </w:div>
                <w:div w:id="1846359617">
                  <w:marLeft w:val="0"/>
                  <w:marRight w:val="0"/>
                  <w:marTop w:val="0"/>
                  <w:marBottom w:val="0"/>
                  <w:divBdr>
                    <w:top w:val="none" w:sz="0" w:space="0" w:color="auto"/>
                    <w:left w:val="none" w:sz="0" w:space="0" w:color="auto"/>
                    <w:bottom w:val="none" w:sz="0" w:space="0" w:color="auto"/>
                    <w:right w:val="none" w:sz="0" w:space="0" w:color="auto"/>
                  </w:divBdr>
                </w:div>
                <w:div w:id="1847818586">
                  <w:marLeft w:val="0"/>
                  <w:marRight w:val="0"/>
                  <w:marTop w:val="0"/>
                  <w:marBottom w:val="0"/>
                  <w:divBdr>
                    <w:top w:val="none" w:sz="0" w:space="0" w:color="auto"/>
                    <w:left w:val="none" w:sz="0" w:space="0" w:color="auto"/>
                    <w:bottom w:val="none" w:sz="0" w:space="0" w:color="auto"/>
                    <w:right w:val="none" w:sz="0" w:space="0" w:color="auto"/>
                  </w:divBdr>
                </w:div>
                <w:div w:id="1904097066">
                  <w:marLeft w:val="0"/>
                  <w:marRight w:val="0"/>
                  <w:marTop w:val="0"/>
                  <w:marBottom w:val="0"/>
                  <w:divBdr>
                    <w:top w:val="none" w:sz="0" w:space="0" w:color="auto"/>
                    <w:left w:val="none" w:sz="0" w:space="0" w:color="auto"/>
                    <w:bottom w:val="none" w:sz="0" w:space="0" w:color="auto"/>
                    <w:right w:val="none" w:sz="0" w:space="0" w:color="auto"/>
                  </w:divBdr>
                </w:div>
                <w:div w:id="1910650166">
                  <w:marLeft w:val="0"/>
                  <w:marRight w:val="0"/>
                  <w:marTop w:val="0"/>
                  <w:marBottom w:val="0"/>
                  <w:divBdr>
                    <w:top w:val="none" w:sz="0" w:space="0" w:color="auto"/>
                    <w:left w:val="none" w:sz="0" w:space="0" w:color="auto"/>
                    <w:bottom w:val="none" w:sz="0" w:space="0" w:color="auto"/>
                    <w:right w:val="none" w:sz="0" w:space="0" w:color="auto"/>
                  </w:divBdr>
                </w:div>
                <w:div w:id="1932810837">
                  <w:marLeft w:val="0"/>
                  <w:marRight w:val="0"/>
                  <w:marTop w:val="0"/>
                  <w:marBottom w:val="0"/>
                  <w:divBdr>
                    <w:top w:val="none" w:sz="0" w:space="0" w:color="auto"/>
                    <w:left w:val="none" w:sz="0" w:space="0" w:color="auto"/>
                    <w:bottom w:val="none" w:sz="0" w:space="0" w:color="auto"/>
                    <w:right w:val="none" w:sz="0" w:space="0" w:color="auto"/>
                  </w:divBdr>
                </w:div>
                <w:div w:id="1948922507">
                  <w:marLeft w:val="0"/>
                  <w:marRight w:val="0"/>
                  <w:marTop w:val="0"/>
                  <w:marBottom w:val="0"/>
                  <w:divBdr>
                    <w:top w:val="none" w:sz="0" w:space="0" w:color="auto"/>
                    <w:left w:val="none" w:sz="0" w:space="0" w:color="auto"/>
                    <w:bottom w:val="none" w:sz="0" w:space="0" w:color="auto"/>
                    <w:right w:val="none" w:sz="0" w:space="0" w:color="auto"/>
                  </w:divBdr>
                </w:div>
                <w:div w:id="1988170838">
                  <w:marLeft w:val="0"/>
                  <w:marRight w:val="0"/>
                  <w:marTop w:val="0"/>
                  <w:marBottom w:val="0"/>
                  <w:divBdr>
                    <w:top w:val="none" w:sz="0" w:space="0" w:color="auto"/>
                    <w:left w:val="none" w:sz="0" w:space="0" w:color="auto"/>
                    <w:bottom w:val="none" w:sz="0" w:space="0" w:color="auto"/>
                    <w:right w:val="none" w:sz="0" w:space="0" w:color="auto"/>
                  </w:divBdr>
                </w:div>
                <w:div w:id="2007052255">
                  <w:marLeft w:val="0"/>
                  <w:marRight w:val="0"/>
                  <w:marTop w:val="0"/>
                  <w:marBottom w:val="0"/>
                  <w:divBdr>
                    <w:top w:val="none" w:sz="0" w:space="0" w:color="auto"/>
                    <w:left w:val="none" w:sz="0" w:space="0" w:color="auto"/>
                    <w:bottom w:val="none" w:sz="0" w:space="0" w:color="auto"/>
                    <w:right w:val="none" w:sz="0" w:space="0" w:color="auto"/>
                  </w:divBdr>
                </w:div>
                <w:div w:id="2015912646">
                  <w:marLeft w:val="0"/>
                  <w:marRight w:val="0"/>
                  <w:marTop w:val="0"/>
                  <w:marBottom w:val="0"/>
                  <w:divBdr>
                    <w:top w:val="none" w:sz="0" w:space="0" w:color="auto"/>
                    <w:left w:val="none" w:sz="0" w:space="0" w:color="auto"/>
                    <w:bottom w:val="none" w:sz="0" w:space="0" w:color="auto"/>
                    <w:right w:val="none" w:sz="0" w:space="0" w:color="auto"/>
                  </w:divBdr>
                </w:div>
                <w:div w:id="2093506889">
                  <w:marLeft w:val="0"/>
                  <w:marRight w:val="0"/>
                  <w:marTop w:val="0"/>
                  <w:marBottom w:val="0"/>
                  <w:divBdr>
                    <w:top w:val="none" w:sz="0" w:space="0" w:color="auto"/>
                    <w:left w:val="none" w:sz="0" w:space="0" w:color="auto"/>
                    <w:bottom w:val="none" w:sz="0" w:space="0" w:color="auto"/>
                    <w:right w:val="none" w:sz="0" w:space="0" w:color="auto"/>
                  </w:divBdr>
                </w:div>
                <w:div w:id="2101444420">
                  <w:marLeft w:val="0"/>
                  <w:marRight w:val="0"/>
                  <w:marTop w:val="0"/>
                  <w:marBottom w:val="0"/>
                  <w:divBdr>
                    <w:top w:val="none" w:sz="0" w:space="0" w:color="auto"/>
                    <w:left w:val="none" w:sz="0" w:space="0" w:color="auto"/>
                    <w:bottom w:val="none" w:sz="0" w:space="0" w:color="auto"/>
                    <w:right w:val="none" w:sz="0" w:space="0" w:color="auto"/>
                  </w:divBdr>
                </w:div>
                <w:div w:id="21268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766327">
          <w:marLeft w:val="0"/>
          <w:marRight w:val="0"/>
          <w:marTop w:val="0"/>
          <w:marBottom w:val="0"/>
          <w:divBdr>
            <w:top w:val="none" w:sz="0" w:space="0" w:color="auto"/>
            <w:left w:val="none" w:sz="0" w:space="0" w:color="auto"/>
            <w:bottom w:val="none" w:sz="0" w:space="0" w:color="auto"/>
            <w:right w:val="none" w:sz="0" w:space="0" w:color="auto"/>
          </w:divBdr>
          <w:divsChild>
            <w:div w:id="747384407">
              <w:marLeft w:val="0"/>
              <w:marRight w:val="0"/>
              <w:marTop w:val="0"/>
              <w:marBottom w:val="0"/>
              <w:divBdr>
                <w:top w:val="none" w:sz="0" w:space="0" w:color="auto"/>
                <w:left w:val="none" w:sz="0" w:space="0" w:color="auto"/>
                <w:bottom w:val="none" w:sz="0" w:space="0" w:color="auto"/>
                <w:right w:val="none" w:sz="0" w:space="0" w:color="auto"/>
              </w:divBdr>
              <w:divsChild>
                <w:div w:id="11036547">
                  <w:marLeft w:val="0"/>
                  <w:marRight w:val="0"/>
                  <w:marTop w:val="0"/>
                  <w:marBottom w:val="0"/>
                  <w:divBdr>
                    <w:top w:val="none" w:sz="0" w:space="0" w:color="auto"/>
                    <w:left w:val="none" w:sz="0" w:space="0" w:color="auto"/>
                    <w:bottom w:val="none" w:sz="0" w:space="0" w:color="auto"/>
                    <w:right w:val="none" w:sz="0" w:space="0" w:color="auto"/>
                  </w:divBdr>
                </w:div>
                <w:div w:id="42415290">
                  <w:marLeft w:val="0"/>
                  <w:marRight w:val="0"/>
                  <w:marTop w:val="0"/>
                  <w:marBottom w:val="0"/>
                  <w:divBdr>
                    <w:top w:val="none" w:sz="0" w:space="0" w:color="auto"/>
                    <w:left w:val="none" w:sz="0" w:space="0" w:color="auto"/>
                    <w:bottom w:val="none" w:sz="0" w:space="0" w:color="auto"/>
                    <w:right w:val="none" w:sz="0" w:space="0" w:color="auto"/>
                  </w:divBdr>
                </w:div>
                <w:div w:id="103500235">
                  <w:marLeft w:val="0"/>
                  <w:marRight w:val="0"/>
                  <w:marTop w:val="0"/>
                  <w:marBottom w:val="0"/>
                  <w:divBdr>
                    <w:top w:val="none" w:sz="0" w:space="0" w:color="auto"/>
                    <w:left w:val="none" w:sz="0" w:space="0" w:color="auto"/>
                    <w:bottom w:val="none" w:sz="0" w:space="0" w:color="auto"/>
                    <w:right w:val="none" w:sz="0" w:space="0" w:color="auto"/>
                  </w:divBdr>
                </w:div>
                <w:div w:id="126894128">
                  <w:marLeft w:val="0"/>
                  <w:marRight w:val="0"/>
                  <w:marTop w:val="0"/>
                  <w:marBottom w:val="0"/>
                  <w:divBdr>
                    <w:top w:val="none" w:sz="0" w:space="0" w:color="auto"/>
                    <w:left w:val="none" w:sz="0" w:space="0" w:color="auto"/>
                    <w:bottom w:val="none" w:sz="0" w:space="0" w:color="auto"/>
                    <w:right w:val="none" w:sz="0" w:space="0" w:color="auto"/>
                  </w:divBdr>
                </w:div>
                <w:div w:id="152113317">
                  <w:marLeft w:val="0"/>
                  <w:marRight w:val="0"/>
                  <w:marTop w:val="0"/>
                  <w:marBottom w:val="0"/>
                  <w:divBdr>
                    <w:top w:val="none" w:sz="0" w:space="0" w:color="auto"/>
                    <w:left w:val="none" w:sz="0" w:space="0" w:color="auto"/>
                    <w:bottom w:val="none" w:sz="0" w:space="0" w:color="auto"/>
                    <w:right w:val="none" w:sz="0" w:space="0" w:color="auto"/>
                  </w:divBdr>
                </w:div>
                <w:div w:id="192812704">
                  <w:marLeft w:val="0"/>
                  <w:marRight w:val="0"/>
                  <w:marTop w:val="0"/>
                  <w:marBottom w:val="0"/>
                  <w:divBdr>
                    <w:top w:val="none" w:sz="0" w:space="0" w:color="auto"/>
                    <w:left w:val="none" w:sz="0" w:space="0" w:color="auto"/>
                    <w:bottom w:val="none" w:sz="0" w:space="0" w:color="auto"/>
                    <w:right w:val="none" w:sz="0" w:space="0" w:color="auto"/>
                  </w:divBdr>
                </w:div>
                <w:div w:id="193930026">
                  <w:marLeft w:val="0"/>
                  <w:marRight w:val="0"/>
                  <w:marTop w:val="0"/>
                  <w:marBottom w:val="0"/>
                  <w:divBdr>
                    <w:top w:val="none" w:sz="0" w:space="0" w:color="auto"/>
                    <w:left w:val="none" w:sz="0" w:space="0" w:color="auto"/>
                    <w:bottom w:val="none" w:sz="0" w:space="0" w:color="auto"/>
                    <w:right w:val="none" w:sz="0" w:space="0" w:color="auto"/>
                  </w:divBdr>
                </w:div>
                <w:div w:id="234323312">
                  <w:marLeft w:val="0"/>
                  <w:marRight w:val="0"/>
                  <w:marTop w:val="0"/>
                  <w:marBottom w:val="0"/>
                  <w:divBdr>
                    <w:top w:val="none" w:sz="0" w:space="0" w:color="auto"/>
                    <w:left w:val="none" w:sz="0" w:space="0" w:color="auto"/>
                    <w:bottom w:val="none" w:sz="0" w:space="0" w:color="auto"/>
                    <w:right w:val="none" w:sz="0" w:space="0" w:color="auto"/>
                  </w:divBdr>
                </w:div>
                <w:div w:id="235168020">
                  <w:marLeft w:val="0"/>
                  <w:marRight w:val="0"/>
                  <w:marTop w:val="0"/>
                  <w:marBottom w:val="0"/>
                  <w:divBdr>
                    <w:top w:val="none" w:sz="0" w:space="0" w:color="auto"/>
                    <w:left w:val="none" w:sz="0" w:space="0" w:color="auto"/>
                    <w:bottom w:val="none" w:sz="0" w:space="0" w:color="auto"/>
                    <w:right w:val="none" w:sz="0" w:space="0" w:color="auto"/>
                  </w:divBdr>
                </w:div>
                <w:div w:id="335768482">
                  <w:marLeft w:val="0"/>
                  <w:marRight w:val="0"/>
                  <w:marTop w:val="0"/>
                  <w:marBottom w:val="0"/>
                  <w:divBdr>
                    <w:top w:val="none" w:sz="0" w:space="0" w:color="auto"/>
                    <w:left w:val="none" w:sz="0" w:space="0" w:color="auto"/>
                    <w:bottom w:val="none" w:sz="0" w:space="0" w:color="auto"/>
                    <w:right w:val="none" w:sz="0" w:space="0" w:color="auto"/>
                  </w:divBdr>
                </w:div>
                <w:div w:id="371348533">
                  <w:marLeft w:val="0"/>
                  <w:marRight w:val="0"/>
                  <w:marTop w:val="0"/>
                  <w:marBottom w:val="0"/>
                  <w:divBdr>
                    <w:top w:val="none" w:sz="0" w:space="0" w:color="auto"/>
                    <w:left w:val="none" w:sz="0" w:space="0" w:color="auto"/>
                    <w:bottom w:val="none" w:sz="0" w:space="0" w:color="auto"/>
                    <w:right w:val="none" w:sz="0" w:space="0" w:color="auto"/>
                  </w:divBdr>
                </w:div>
                <w:div w:id="434205847">
                  <w:marLeft w:val="0"/>
                  <w:marRight w:val="0"/>
                  <w:marTop w:val="0"/>
                  <w:marBottom w:val="0"/>
                  <w:divBdr>
                    <w:top w:val="none" w:sz="0" w:space="0" w:color="auto"/>
                    <w:left w:val="none" w:sz="0" w:space="0" w:color="auto"/>
                    <w:bottom w:val="none" w:sz="0" w:space="0" w:color="auto"/>
                    <w:right w:val="none" w:sz="0" w:space="0" w:color="auto"/>
                  </w:divBdr>
                </w:div>
                <w:div w:id="437259145">
                  <w:marLeft w:val="0"/>
                  <w:marRight w:val="0"/>
                  <w:marTop w:val="0"/>
                  <w:marBottom w:val="0"/>
                  <w:divBdr>
                    <w:top w:val="none" w:sz="0" w:space="0" w:color="auto"/>
                    <w:left w:val="none" w:sz="0" w:space="0" w:color="auto"/>
                    <w:bottom w:val="none" w:sz="0" w:space="0" w:color="auto"/>
                    <w:right w:val="none" w:sz="0" w:space="0" w:color="auto"/>
                  </w:divBdr>
                </w:div>
                <w:div w:id="464129323">
                  <w:marLeft w:val="0"/>
                  <w:marRight w:val="0"/>
                  <w:marTop w:val="0"/>
                  <w:marBottom w:val="0"/>
                  <w:divBdr>
                    <w:top w:val="none" w:sz="0" w:space="0" w:color="auto"/>
                    <w:left w:val="none" w:sz="0" w:space="0" w:color="auto"/>
                    <w:bottom w:val="none" w:sz="0" w:space="0" w:color="auto"/>
                    <w:right w:val="none" w:sz="0" w:space="0" w:color="auto"/>
                  </w:divBdr>
                </w:div>
                <w:div w:id="490172850">
                  <w:marLeft w:val="0"/>
                  <w:marRight w:val="0"/>
                  <w:marTop w:val="0"/>
                  <w:marBottom w:val="0"/>
                  <w:divBdr>
                    <w:top w:val="none" w:sz="0" w:space="0" w:color="auto"/>
                    <w:left w:val="none" w:sz="0" w:space="0" w:color="auto"/>
                    <w:bottom w:val="none" w:sz="0" w:space="0" w:color="auto"/>
                    <w:right w:val="none" w:sz="0" w:space="0" w:color="auto"/>
                  </w:divBdr>
                </w:div>
                <w:div w:id="521629905">
                  <w:marLeft w:val="0"/>
                  <w:marRight w:val="0"/>
                  <w:marTop w:val="0"/>
                  <w:marBottom w:val="0"/>
                  <w:divBdr>
                    <w:top w:val="none" w:sz="0" w:space="0" w:color="auto"/>
                    <w:left w:val="none" w:sz="0" w:space="0" w:color="auto"/>
                    <w:bottom w:val="none" w:sz="0" w:space="0" w:color="auto"/>
                    <w:right w:val="none" w:sz="0" w:space="0" w:color="auto"/>
                  </w:divBdr>
                </w:div>
                <w:div w:id="597909536">
                  <w:marLeft w:val="0"/>
                  <w:marRight w:val="0"/>
                  <w:marTop w:val="0"/>
                  <w:marBottom w:val="0"/>
                  <w:divBdr>
                    <w:top w:val="none" w:sz="0" w:space="0" w:color="auto"/>
                    <w:left w:val="none" w:sz="0" w:space="0" w:color="auto"/>
                    <w:bottom w:val="none" w:sz="0" w:space="0" w:color="auto"/>
                    <w:right w:val="none" w:sz="0" w:space="0" w:color="auto"/>
                  </w:divBdr>
                </w:div>
                <w:div w:id="607397480">
                  <w:marLeft w:val="0"/>
                  <w:marRight w:val="0"/>
                  <w:marTop w:val="0"/>
                  <w:marBottom w:val="0"/>
                  <w:divBdr>
                    <w:top w:val="none" w:sz="0" w:space="0" w:color="auto"/>
                    <w:left w:val="none" w:sz="0" w:space="0" w:color="auto"/>
                    <w:bottom w:val="none" w:sz="0" w:space="0" w:color="auto"/>
                    <w:right w:val="none" w:sz="0" w:space="0" w:color="auto"/>
                  </w:divBdr>
                </w:div>
                <w:div w:id="701248885">
                  <w:marLeft w:val="0"/>
                  <w:marRight w:val="0"/>
                  <w:marTop w:val="0"/>
                  <w:marBottom w:val="0"/>
                  <w:divBdr>
                    <w:top w:val="none" w:sz="0" w:space="0" w:color="auto"/>
                    <w:left w:val="none" w:sz="0" w:space="0" w:color="auto"/>
                    <w:bottom w:val="none" w:sz="0" w:space="0" w:color="auto"/>
                    <w:right w:val="none" w:sz="0" w:space="0" w:color="auto"/>
                  </w:divBdr>
                </w:div>
                <w:div w:id="815219800">
                  <w:marLeft w:val="0"/>
                  <w:marRight w:val="0"/>
                  <w:marTop w:val="0"/>
                  <w:marBottom w:val="0"/>
                  <w:divBdr>
                    <w:top w:val="none" w:sz="0" w:space="0" w:color="auto"/>
                    <w:left w:val="none" w:sz="0" w:space="0" w:color="auto"/>
                    <w:bottom w:val="none" w:sz="0" w:space="0" w:color="auto"/>
                    <w:right w:val="none" w:sz="0" w:space="0" w:color="auto"/>
                  </w:divBdr>
                </w:div>
                <w:div w:id="820535522">
                  <w:marLeft w:val="0"/>
                  <w:marRight w:val="0"/>
                  <w:marTop w:val="0"/>
                  <w:marBottom w:val="0"/>
                  <w:divBdr>
                    <w:top w:val="none" w:sz="0" w:space="0" w:color="auto"/>
                    <w:left w:val="none" w:sz="0" w:space="0" w:color="auto"/>
                    <w:bottom w:val="none" w:sz="0" w:space="0" w:color="auto"/>
                    <w:right w:val="none" w:sz="0" w:space="0" w:color="auto"/>
                  </w:divBdr>
                </w:div>
                <w:div w:id="881789817">
                  <w:marLeft w:val="0"/>
                  <w:marRight w:val="0"/>
                  <w:marTop w:val="0"/>
                  <w:marBottom w:val="0"/>
                  <w:divBdr>
                    <w:top w:val="none" w:sz="0" w:space="0" w:color="auto"/>
                    <w:left w:val="none" w:sz="0" w:space="0" w:color="auto"/>
                    <w:bottom w:val="none" w:sz="0" w:space="0" w:color="auto"/>
                    <w:right w:val="none" w:sz="0" w:space="0" w:color="auto"/>
                  </w:divBdr>
                </w:div>
                <w:div w:id="884289672">
                  <w:marLeft w:val="0"/>
                  <w:marRight w:val="0"/>
                  <w:marTop w:val="0"/>
                  <w:marBottom w:val="0"/>
                  <w:divBdr>
                    <w:top w:val="none" w:sz="0" w:space="0" w:color="auto"/>
                    <w:left w:val="none" w:sz="0" w:space="0" w:color="auto"/>
                    <w:bottom w:val="none" w:sz="0" w:space="0" w:color="auto"/>
                    <w:right w:val="none" w:sz="0" w:space="0" w:color="auto"/>
                  </w:divBdr>
                </w:div>
                <w:div w:id="925042347">
                  <w:marLeft w:val="0"/>
                  <w:marRight w:val="0"/>
                  <w:marTop w:val="0"/>
                  <w:marBottom w:val="0"/>
                  <w:divBdr>
                    <w:top w:val="none" w:sz="0" w:space="0" w:color="auto"/>
                    <w:left w:val="none" w:sz="0" w:space="0" w:color="auto"/>
                    <w:bottom w:val="none" w:sz="0" w:space="0" w:color="auto"/>
                    <w:right w:val="none" w:sz="0" w:space="0" w:color="auto"/>
                  </w:divBdr>
                </w:div>
                <w:div w:id="949123942">
                  <w:marLeft w:val="0"/>
                  <w:marRight w:val="0"/>
                  <w:marTop w:val="0"/>
                  <w:marBottom w:val="0"/>
                  <w:divBdr>
                    <w:top w:val="none" w:sz="0" w:space="0" w:color="auto"/>
                    <w:left w:val="none" w:sz="0" w:space="0" w:color="auto"/>
                    <w:bottom w:val="none" w:sz="0" w:space="0" w:color="auto"/>
                    <w:right w:val="none" w:sz="0" w:space="0" w:color="auto"/>
                  </w:divBdr>
                </w:div>
                <w:div w:id="957447818">
                  <w:marLeft w:val="0"/>
                  <w:marRight w:val="0"/>
                  <w:marTop w:val="0"/>
                  <w:marBottom w:val="0"/>
                  <w:divBdr>
                    <w:top w:val="none" w:sz="0" w:space="0" w:color="auto"/>
                    <w:left w:val="none" w:sz="0" w:space="0" w:color="auto"/>
                    <w:bottom w:val="none" w:sz="0" w:space="0" w:color="auto"/>
                    <w:right w:val="none" w:sz="0" w:space="0" w:color="auto"/>
                  </w:divBdr>
                </w:div>
                <w:div w:id="1100760268">
                  <w:marLeft w:val="0"/>
                  <w:marRight w:val="0"/>
                  <w:marTop w:val="0"/>
                  <w:marBottom w:val="0"/>
                  <w:divBdr>
                    <w:top w:val="none" w:sz="0" w:space="0" w:color="auto"/>
                    <w:left w:val="none" w:sz="0" w:space="0" w:color="auto"/>
                    <w:bottom w:val="none" w:sz="0" w:space="0" w:color="auto"/>
                    <w:right w:val="none" w:sz="0" w:space="0" w:color="auto"/>
                  </w:divBdr>
                </w:div>
                <w:div w:id="1119691234">
                  <w:marLeft w:val="0"/>
                  <w:marRight w:val="0"/>
                  <w:marTop w:val="0"/>
                  <w:marBottom w:val="0"/>
                  <w:divBdr>
                    <w:top w:val="none" w:sz="0" w:space="0" w:color="auto"/>
                    <w:left w:val="none" w:sz="0" w:space="0" w:color="auto"/>
                    <w:bottom w:val="none" w:sz="0" w:space="0" w:color="auto"/>
                    <w:right w:val="none" w:sz="0" w:space="0" w:color="auto"/>
                  </w:divBdr>
                </w:div>
                <w:div w:id="1132098756">
                  <w:marLeft w:val="0"/>
                  <w:marRight w:val="0"/>
                  <w:marTop w:val="0"/>
                  <w:marBottom w:val="0"/>
                  <w:divBdr>
                    <w:top w:val="none" w:sz="0" w:space="0" w:color="auto"/>
                    <w:left w:val="none" w:sz="0" w:space="0" w:color="auto"/>
                    <w:bottom w:val="none" w:sz="0" w:space="0" w:color="auto"/>
                    <w:right w:val="none" w:sz="0" w:space="0" w:color="auto"/>
                  </w:divBdr>
                </w:div>
                <w:div w:id="1152257116">
                  <w:marLeft w:val="0"/>
                  <w:marRight w:val="0"/>
                  <w:marTop w:val="0"/>
                  <w:marBottom w:val="0"/>
                  <w:divBdr>
                    <w:top w:val="none" w:sz="0" w:space="0" w:color="auto"/>
                    <w:left w:val="none" w:sz="0" w:space="0" w:color="auto"/>
                    <w:bottom w:val="none" w:sz="0" w:space="0" w:color="auto"/>
                    <w:right w:val="none" w:sz="0" w:space="0" w:color="auto"/>
                  </w:divBdr>
                </w:div>
                <w:div w:id="1268000537">
                  <w:marLeft w:val="0"/>
                  <w:marRight w:val="0"/>
                  <w:marTop w:val="0"/>
                  <w:marBottom w:val="0"/>
                  <w:divBdr>
                    <w:top w:val="none" w:sz="0" w:space="0" w:color="auto"/>
                    <w:left w:val="none" w:sz="0" w:space="0" w:color="auto"/>
                    <w:bottom w:val="none" w:sz="0" w:space="0" w:color="auto"/>
                    <w:right w:val="none" w:sz="0" w:space="0" w:color="auto"/>
                  </w:divBdr>
                </w:div>
                <w:div w:id="1300920737">
                  <w:marLeft w:val="0"/>
                  <w:marRight w:val="0"/>
                  <w:marTop w:val="0"/>
                  <w:marBottom w:val="0"/>
                  <w:divBdr>
                    <w:top w:val="none" w:sz="0" w:space="0" w:color="auto"/>
                    <w:left w:val="none" w:sz="0" w:space="0" w:color="auto"/>
                    <w:bottom w:val="none" w:sz="0" w:space="0" w:color="auto"/>
                    <w:right w:val="none" w:sz="0" w:space="0" w:color="auto"/>
                  </w:divBdr>
                </w:div>
                <w:div w:id="1323122464">
                  <w:marLeft w:val="0"/>
                  <w:marRight w:val="0"/>
                  <w:marTop w:val="0"/>
                  <w:marBottom w:val="0"/>
                  <w:divBdr>
                    <w:top w:val="none" w:sz="0" w:space="0" w:color="auto"/>
                    <w:left w:val="none" w:sz="0" w:space="0" w:color="auto"/>
                    <w:bottom w:val="none" w:sz="0" w:space="0" w:color="auto"/>
                    <w:right w:val="none" w:sz="0" w:space="0" w:color="auto"/>
                  </w:divBdr>
                </w:div>
                <w:div w:id="1352758709">
                  <w:marLeft w:val="0"/>
                  <w:marRight w:val="0"/>
                  <w:marTop w:val="0"/>
                  <w:marBottom w:val="0"/>
                  <w:divBdr>
                    <w:top w:val="none" w:sz="0" w:space="0" w:color="auto"/>
                    <w:left w:val="none" w:sz="0" w:space="0" w:color="auto"/>
                    <w:bottom w:val="none" w:sz="0" w:space="0" w:color="auto"/>
                    <w:right w:val="none" w:sz="0" w:space="0" w:color="auto"/>
                  </w:divBdr>
                </w:div>
                <w:div w:id="1386374873">
                  <w:marLeft w:val="0"/>
                  <w:marRight w:val="0"/>
                  <w:marTop w:val="0"/>
                  <w:marBottom w:val="0"/>
                  <w:divBdr>
                    <w:top w:val="none" w:sz="0" w:space="0" w:color="auto"/>
                    <w:left w:val="none" w:sz="0" w:space="0" w:color="auto"/>
                    <w:bottom w:val="none" w:sz="0" w:space="0" w:color="auto"/>
                    <w:right w:val="none" w:sz="0" w:space="0" w:color="auto"/>
                  </w:divBdr>
                </w:div>
                <w:div w:id="1475178567">
                  <w:marLeft w:val="0"/>
                  <w:marRight w:val="0"/>
                  <w:marTop w:val="0"/>
                  <w:marBottom w:val="0"/>
                  <w:divBdr>
                    <w:top w:val="none" w:sz="0" w:space="0" w:color="auto"/>
                    <w:left w:val="none" w:sz="0" w:space="0" w:color="auto"/>
                    <w:bottom w:val="none" w:sz="0" w:space="0" w:color="auto"/>
                    <w:right w:val="none" w:sz="0" w:space="0" w:color="auto"/>
                  </w:divBdr>
                </w:div>
                <w:div w:id="1510289013">
                  <w:marLeft w:val="0"/>
                  <w:marRight w:val="0"/>
                  <w:marTop w:val="0"/>
                  <w:marBottom w:val="0"/>
                  <w:divBdr>
                    <w:top w:val="none" w:sz="0" w:space="0" w:color="auto"/>
                    <w:left w:val="none" w:sz="0" w:space="0" w:color="auto"/>
                    <w:bottom w:val="none" w:sz="0" w:space="0" w:color="auto"/>
                    <w:right w:val="none" w:sz="0" w:space="0" w:color="auto"/>
                  </w:divBdr>
                </w:div>
                <w:div w:id="1570843440">
                  <w:marLeft w:val="0"/>
                  <w:marRight w:val="0"/>
                  <w:marTop w:val="0"/>
                  <w:marBottom w:val="0"/>
                  <w:divBdr>
                    <w:top w:val="none" w:sz="0" w:space="0" w:color="auto"/>
                    <w:left w:val="none" w:sz="0" w:space="0" w:color="auto"/>
                    <w:bottom w:val="none" w:sz="0" w:space="0" w:color="auto"/>
                    <w:right w:val="none" w:sz="0" w:space="0" w:color="auto"/>
                  </w:divBdr>
                </w:div>
                <w:div w:id="1583022214">
                  <w:marLeft w:val="0"/>
                  <w:marRight w:val="0"/>
                  <w:marTop w:val="0"/>
                  <w:marBottom w:val="0"/>
                  <w:divBdr>
                    <w:top w:val="none" w:sz="0" w:space="0" w:color="auto"/>
                    <w:left w:val="none" w:sz="0" w:space="0" w:color="auto"/>
                    <w:bottom w:val="none" w:sz="0" w:space="0" w:color="auto"/>
                    <w:right w:val="none" w:sz="0" w:space="0" w:color="auto"/>
                  </w:divBdr>
                </w:div>
                <w:div w:id="1611278024">
                  <w:marLeft w:val="0"/>
                  <w:marRight w:val="0"/>
                  <w:marTop w:val="0"/>
                  <w:marBottom w:val="0"/>
                  <w:divBdr>
                    <w:top w:val="none" w:sz="0" w:space="0" w:color="auto"/>
                    <w:left w:val="none" w:sz="0" w:space="0" w:color="auto"/>
                    <w:bottom w:val="none" w:sz="0" w:space="0" w:color="auto"/>
                    <w:right w:val="none" w:sz="0" w:space="0" w:color="auto"/>
                  </w:divBdr>
                </w:div>
                <w:div w:id="1620867901">
                  <w:marLeft w:val="0"/>
                  <w:marRight w:val="0"/>
                  <w:marTop w:val="0"/>
                  <w:marBottom w:val="0"/>
                  <w:divBdr>
                    <w:top w:val="none" w:sz="0" w:space="0" w:color="auto"/>
                    <w:left w:val="none" w:sz="0" w:space="0" w:color="auto"/>
                    <w:bottom w:val="none" w:sz="0" w:space="0" w:color="auto"/>
                    <w:right w:val="none" w:sz="0" w:space="0" w:color="auto"/>
                  </w:divBdr>
                </w:div>
                <w:div w:id="1635989947">
                  <w:marLeft w:val="0"/>
                  <w:marRight w:val="0"/>
                  <w:marTop w:val="0"/>
                  <w:marBottom w:val="0"/>
                  <w:divBdr>
                    <w:top w:val="none" w:sz="0" w:space="0" w:color="auto"/>
                    <w:left w:val="none" w:sz="0" w:space="0" w:color="auto"/>
                    <w:bottom w:val="none" w:sz="0" w:space="0" w:color="auto"/>
                    <w:right w:val="none" w:sz="0" w:space="0" w:color="auto"/>
                  </w:divBdr>
                </w:div>
                <w:div w:id="1680037592">
                  <w:marLeft w:val="0"/>
                  <w:marRight w:val="0"/>
                  <w:marTop w:val="0"/>
                  <w:marBottom w:val="0"/>
                  <w:divBdr>
                    <w:top w:val="none" w:sz="0" w:space="0" w:color="auto"/>
                    <w:left w:val="none" w:sz="0" w:space="0" w:color="auto"/>
                    <w:bottom w:val="none" w:sz="0" w:space="0" w:color="auto"/>
                    <w:right w:val="none" w:sz="0" w:space="0" w:color="auto"/>
                  </w:divBdr>
                </w:div>
                <w:div w:id="1711029265">
                  <w:marLeft w:val="0"/>
                  <w:marRight w:val="0"/>
                  <w:marTop w:val="0"/>
                  <w:marBottom w:val="0"/>
                  <w:divBdr>
                    <w:top w:val="none" w:sz="0" w:space="0" w:color="auto"/>
                    <w:left w:val="none" w:sz="0" w:space="0" w:color="auto"/>
                    <w:bottom w:val="none" w:sz="0" w:space="0" w:color="auto"/>
                    <w:right w:val="none" w:sz="0" w:space="0" w:color="auto"/>
                  </w:divBdr>
                </w:div>
                <w:div w:id="1753698407">
                  <w:marLeft w:val="0"/>
                  <w:marRight w:val="0"/>
                  <w:marTop w:val="0"/>
                  <w:marBottom w:val="0"/>
                  <w:divBdr>
                    <w:top w:val="none" w:sz="0" w:space="0" w:color="auto"/>
                    <w:left w:val="none" w:sz="0" w:space="0" w:color="auto"/>
                    <w:bottom w:val="none" w:sz="0" w:space="0" w:color="auto"/>
                    <w:right w:val="none" w:sz="0" w:space="0" w:color="auto"/>
                  </w:divBdr>
                </w:div>
                <w:div w:id="1786581752">
                  <w:marLeft w:val="0"/>
                  <w:marRight w:val="0"/>
                  <w:marTop w:val="0"/>
                  <w:marBottom w:val="0"/>
                  <w:divBdr>
                    <w:top w:val="none" w:sz="0" w:space="0" w:color="auto"/>
                    <w:left w:val="none" w:sz="0" w:space="0" w:color="auto"/>
                    <w:bottom w:val="none" w:sz="0" w:space="0" w:color="auto"/>
                    <w:right w:val="none" w:sz="0" w:space="0" w:color="auto"/>
                  </w:divBdr>
                </w:div>
                <w:div w:id="1794982927">
                  <w:marLeft w:val="0"/>
                  <w:marRight w:val="0"/>
                  <w:marTop w:val="0"/>
                  <w:marBottom w:val="0"/>
                  <w:divBdr>
                    <w:top w:val="none" w:sz="0" w:space="0" w:color="auto"/>
                    <w:left w:val="none" w:sz="0" w:space="0" w:color="auto"/>
                    <w:bottom w:val="none" w:sz="0" w:space="0" w:color="auto"/>
                    <w:right w:val="none" w:sz="0" w:space="0" w:color="auto"/>
                  </w:divBdr>
                </w:div>
                <w:div w:id="1835804542">
                  <w:marLeft w:val="0"/>
                  <w:marRight w:val="0"/>
                  <w:marTop w:val="0"/>
                  <w:marBottom w:val="0"/>
                  <w:divBdr>
                    <w:top w:val="none" w:sz="0" w:space="0" w:color="auto"/>
                    <w:left w:val="none" w:sz="0" w:space="0" w:color="auto"/>
                    <w:bottom w:val="none" w:sz="0" w:space="0" w:color="auto"/>
                    <w:right w:val="none" w:sz="0" w:space="0" w:color="auto"/>
                  </w:divBdr>
                </w:div>
                <w:div w:id="1840925054">
                  <w:marLeft w:val="0"/>
                  <w:marRight w:val="0"/>
                  <w:marTop w:val="0"/>
                  <w:marBottom w:val="0"/>
                  <w:divBdr>
                    <w:top w:val="none" w:sz="0" w:space="0" w:color="auto"/>
                    <w:left w:val="none" w:sz="0" w:space="0" w:color="auto"/>
                    <w:bottom w:val="none" w:sz="0" w:space="0" w:color="auto"/>
                    <w:right w:val="none" w:sz="0" w:space="0" w:color="auto"/>
                  </w:divBdr>
                </w:div>
                <w:div w:id="1893076184">
                  <w:marLeft w:val="0"/>
                  <w:marRight w:val="0"/>
                  <w:marTop w:val="0"/>
                  <w:marBottom w:val="0"/>
                  <w:divBdr>
                    <w:top w:val="none" w:sz="0" w:space="0" w:color="auto"/>
                    <w:left w:val="none" w:sz="0" w:space="0" w:color="auto"/>
                    <w:bottom w:val="none" w:sz="0" w:space="0" w:color="auto"/>
                    <w:right w:val="none" w:sz="0" w:space="0" w:color="auto"/>
                  </w:divBdr>
                </w:div>
                <w:div w:id="1910112649">
                  <w:marLeft w:val="0"/>
                  <w:marRight w:val="0"/>
                  <w:marTop w:val="0"/>
                  <w:marBottom w:val="0"/>
                  <w:divBdr>
                    <w:top w:val="none" w:sz="0" w:space="0" w:color="auto"/>
                    <w:left w:val="none" w:sz="0" w:space="0" w:color="auto"/>
                    <w:bottom w:val="none" w:sz="0" w:space="0" w:color="auto"/>
                    <w:right w:val="none" w:sz="0" w:space="0" w:color="auto"/>
                  </w:divBdr>
                </w:div>
                <w:div w:id="1968929320">
                  <w:marLeft w:val="0"/>
                  <w:marRight w:val="0"/>
                  <w:marTop w:val="0"/>
                  <w:marBottom w:val="0"/>
                  <w:divBdr>
                    <w:top w:val="none" w:sz="0" w:space="0" w:color="auto"/>
                    <w:left w:val="none" w:sz="0" w:space="0" w:color="auto"/>
                    <w:bottom w:val="none" w:sz="0" w:space="0" w:color="auto"/>
                    <w:right w:val="none" w:sz="0" w:space="0" w:color="auto"/>
                  </w:divBdr>
                </w:div>
                <w:div w:id="2012835241">
                  <w:marLeft w:val="0"/>
                  <w:marRight w:val="0"/>
                  <w:marTop w:val="0"/>
                  <w:marBottom w:val="0"/>
                  <w:divBdr>
                    <w:top w:val="none" w:sz="0" w:space="0" w:color="auto"/>
                    <w:left w:val="none" w:sz="0" w:space="0" w:color="auto"/>
                    <w:bottom w:val="none" w:sz="0" w:space="0" w:color="auto"/>
                    <w:right w:val="none" w:sz="0" w:space="0" w:color="auto"/>
                  </w:divBdr>
                </w:div>
                <w:div w:id="2017490753">
                  <w:marLeft w:val="0"/>
                  <w:marRight w:val="0"/>
                  <w:marTop w:val="0"/>
                  <w:marBottom w:val="0"/>
                  <w:divBdr>
                    <w:top w:val="none" w:sz="0" w:space="0" w:color="auto"/>
                    <w:left w:val="none" w:sz="0" w:space="0" w:color="auto"/>
                    <w:bottom w:val="none" w:sz="0" w:space="0" w:color="auto"/>
                    <w:right w:val="none" w:sz="0" w:space="0" w:color="auto"/>
                  </w:divBdr>
                </w:div>
                <w:div w:id="206867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489671">
          <w:marLeft w:val="0"/>
          <w:marRight w:val="0"/>
          <w:marTop w:val="0"/>
          <w:marBottom w:val="0"/>
          <w:divBdr>
            <w:top w:val="none" w:sz="0" w:space="0" w:color="auto"/>
            <w:left w:val="none" w:sz="0" w:space="0" w:color="auto"/>
            <w:bottom w:val="none" w:sz="0" w:space="0" w:color="auto"/>
            <w:right w:val="none" w:sz="0" w:space="0" w:color="auto"/>
          </w:divBdr>
          <w:divsChild>
            <w:div w:id="1419328515">
              <w:marLeft w:val="0"/>
              <w:marRight w:val="0"/>
              <w:marTop w:val="0"/>
              <w:marBottom w:val="0"/>
              <w:divBdr>
                <w:top w:val="none" w:sz="0" w:space="0" w:color="auto"/>
                <w:left w:val="none" w:sz="0" w:space="0" w:color="auto"/>
                <w:bottom w:val="none" w:sz="0" w:space="0" w:color="auto"/>
                <w:right w:val="none" w:sz="0" w:space="0" w:color="auto"/>
              </w:divBdr>
              <w:divsChild>
                <w:div w:id="8603091">
                  <w:marLeft w:val="0"/>
                  <w:marRight w:val="0"/>
                  <w:marTop w:val="0"/>
                  <w:marBottom w:val="0"/>
                  <w:divBdr>
                    <w:top w:val="none" w:sz="0" w:space="0" w:color="auto"/>
                    <w:left w:val="none" w:sz="0" w:space="0" w:color="auto"/>
                    <w:bottom w:val="none" w:sz="0" w:space="0" w:color="auto"/>
                    <w:right w:val="none" w:sz="0" w:space="0" w:color="auto"/>
                  </w:divBdr>
                </w:div>
                <w:div w:id="15928650">
                  <w:marLeft w:val="0"/>
                  <w:marRight w:val="0"/>
                  <w:marTop w:val="0"/>
                  <w:marBottom w:val="0"/>
                  <w:divBdr>
                    <w:top w:val="none" w:sz="0" w:space="0" w:color="auto"/>
                    <w:left w:val="none" w:sz="0" w:space="0" w:color="auto"/>
                    <w:bottom w:val="none" w:sz="0" w:space="0" w:color="auto"/>
                    <w:right w:val="none" w:sz="0" w:space="0" w:color="auto"/>
                  </w:divBdr>
                </w:div>
                <w:div w:id="20522982">
                  <w:marLeft w:val="0"/>
                  <w:marRight w:val="0"/>
                  <w:marTop w:val="0"/>
                  <w:marBottom w:val="0"/>
                  <w:divBdr>
                    <w:top w:val="none" w:sz="0" w:space="0" w:color="auto"/>
                    <w:left w:val="none" w:sz="0" w:space="0" w:color="auto"/>
                    <w:bottom w:val="none" w:sz="0" w:space="0" w:color="auto"/>
                    <w:right w:val="none" w:sz="0" w:space="0" w:color="auto"/>
                  </w:divBdr>
                </w:div>
                <w:div w:id="38748482">
                  <w:marLeft w:val="0"/>
                  <w:marRight w:val="0"/>
                  <w:marTop w:val="0"/>
                  <w:marBottom w:val="0"/>
                  <w:divBdr>
                    <w:top w:val="none" w:sz="0" w:space="0" w:color="auto"/>
                    <w:left w:val="none" w:sz="0" w:space="0" w:color="auto"/>
                    <w:bottom w:val="none" w:sz="0" w:space="0" w:color="auto"/>
                    <w:right w:val="none" w:sz="0" w:space="0" w:color="auto"/>
                  </w:divBdr>
                </w:div>
                <w:div w:id="77286382">
                  <w:marLeft w:val="0"/>
                  <w:marRight w:val="0"/>
                  <w:marTop w:val="0"/>
                  <w:marBottom w:val="0"/>
                  <w:divBdr>
                    <w:top w:val="none" w:sz="0" w:space="0" w:color="auto"/>
                    <w:left w:val="none" w:sz="0" w:space="0" w:color="auto"/>
                    <w:bottom w:val="none" w:sz="0" w:space="0" w:color="auto"/>
                    <w:right w:val="none" w:sz="0" w:space="0" w:color="auto"/>
                  </w:divBdr>
                </w:div>
                <w:div w:id="103965309">
                  <w:marLeft w:val="0"/>
                  <w:marRight w:val="0"/>
                  <w:marTop w:val="0"/>
                  <w:marBottom w:val="0"/>
                  <w:divBdr>
                    <w:top w:val="none" w:sz="0" w:space="0" w:color="auto"/>
                    <w:left w:val="none" w:sz="0" w:space="0" w:color="auto"/>
                    <w:bottom w:val="none" w:sz="0" w:space="0" w:color="auto"/>
                    <w:right w:val="none" w:sz="0" w:space="0" w:color="auto"/>
                  </w:divBdr>
                </w:div>
                <w:div w:id="117376858">
                  <w:marLeft w:val="0"/>
                  <w:marRight w:val="0"/>
                  <w:marTop w:val="0"/>
                  <w:marBottom w:val="0"/>
                  <w:divBdr>
                    <w:top w:val="none" w:sz="0" w:space="0" w:color="auto"/>
                    <w:left w:val="none" w:sz="0" w:space="0" w:color="auto"/>
                    <w:bottom w:val="none" w:sz="0" w:space="0" w:color="auto"/>
                    <w:right w:val="none" w:sz="0" w:space="0" w:color="auto"/>
                  </w:divBdr>
                </w:div>
                <w:div w:id="122888680">
                  <w:marLeft w:val="0"/>
                  <w:marRight w:val="0"/>
                  <w:marTop w:val="0"/>
                  <w:marBottom w:val="0"/>
                  <w:divBdr>
                    <w:top w:val="none" w:sz="0" w:space="0" w:color="auto"/>
                    <w:left w:val="none" w:sz="0" w:space="0" w:color="auto"/>
                    <w:bottom w:val="none" w:sz="0" w:space="0" w:color="auto"/>
                    <w:right w:val="none" w:sz="0" w:space="0" w:color="auto"/>
                  </w:divBdr>
                </w:div>
                <w:div w:id="152962786">
                  <w:marLeft w:val="0"/>
                  <w:marRight w:val="0"/>
                  <w:marTop w:val="0"/>
                  <w:marBottom w:val="0"/>
                  <w:divBdr>
                    <w:top w:val="none" w:sz="0" w:space="0" w:color="auto"/>
                    <w:left w:val="none" w:sz="0" w:space="0" w:color="auto"/>
                    <w:bottom w:val="none" w:sz="0" w:space="0" w:color="auto"/>
                    <w:right w:val="none" w:sz="0" w:space="0" w:color="auto"/>
                  </w:divBdr>
                </w:div>
                <w:div w:id="203442868">
                  <w:marLeft w:val="0"/>
                  <w:marRight w:val="0"/>
                  <w:marTop w:val="0"/>
                  <w:marBottom w:val="0"/>
                  <w:divBdr>
                    <w:top w:val="none" w:sz="0" w:space="0" w:color="auto"/>
                    <w:left w:val="none" w:sz="0" w:space="0" w:color="auto"/>
                    <w:bottom w:val="none" w:sz="0" w:space="0" w:color="auto"/>
                    <w:right w:val="none" w:sz="0" w:space="0" w:color="auto"/>
                  </w:divBdr>
                </w:div>
                <w:div w:id="307438120">
                  <w:marLeft w:val="0"/>
                  <w:marRight w:val="0"/>
                  <w:marTop w:val="0"/>
                  <w:marBottom w:val="0"/>
                  <w:divBdr>
                    <w:top w:val="none" w:sz="0" w:space="0" w:color="auto"/>
                    <w:left w:val="none" w:sz="0" w:space="0" w:color="auto"/>
                    <w:bottom w:val="none" w:sz="0" w:space="0" w:color="auto"/>
                    <w:right w:val="none" w:sz="0" w:space="0" w:color="auto"/>
                  </w:divBdr>
                </w:div>
                <w:div w:id="401103565">
                  <w:marLeft w:val="0"/>
                  <w:marRight w:val="0"/>
                  <w:marTop w:val="0"/>
                  <w:marBottom w:val="0"/>
                  <w:divBdr>
                    <w:top w:val="none" w:sz="0" w:space="0" w:color="auto"/>
                    <w:left w:val="none" w:sz="0" w:space="0" w:color="auto"/>
                    <w:bottom w:val="none" w:sz="0" w:space="0" w:color="auto"/>
                    <w:right w:val="none" w:sz="0" w:space="0" w:color="auto"/>
                  </w:divBdr>
                </w:div>
                <w:div w:id="425342358">
                  <w:marLeft w:val="0"/>
                  <w:marRight w:val="0"/>
                  <w:marTop w:val="0"/>
                  <w:marBottom w:val="0"/>
                  <w:divBdr>
                    <w:top w:val="none" w:sz="0" w:space="0" w:color="auto"/>
                    <w:left w:val="none" w:sz="0" w:space="0" w:color="auto"/>
                    <w:bottom w:val="none" w:sz="0" w:space="0" w:color="auto"/>
                    <w:right w:val="none" w:sz="0" w:space="0" w:color="auto"/>
                  </w:divBdr>
                </w:div>
                <w:div w:id="433399187">
                  <w:marLeft w:val="0"/>
                  <w:marRight w:val="0"/>
                  <w:marTop w:val="0"/>
                  <w:marBottom w:val="0"/>
                  <w:divBdr>
                    <w:top w:val="none" w:sz="0" w:space="0" w:color="auto"/>
                    <w:left w:val="none" w:sz="0" w:space="0" w:color="auto"/>
                    <w:bottom w:val="none" w:sz="0" w:space="0" w:color="auto"/>
                    <w:right w:val="none" w:sz="0" w:space="0" w:color="auto"/>
                  </w:divBdr>
                </w:div>
                <w:div w:id="445582070">
                  <w:marLeft w:val="0"/>
                  <w:marRight w:val="0"/>
                  <w:marTop w:val="0"/>
                  <w:marBottom w:val="0"/>
                  <w:divBdr>
                    <w:top w:val="none" w:sz="0" w:space="0" w:color="auto"/>
                    <w:left w:val="none" w:sz="0" w:space="0" w:color="auto"/>
                    <w:bottom w:val="none" w:sz="0" w:space="0" w:color="auto"/>
                    <w:right w:val="none" w:sz="0" w:space="0" w:color="auto"/>
                  </w:divBdr>
                </w:div>
                <w:div w:id="449397057">
                  <w:marLeft w:val="0"/>
                  <w:marRight w:val="0"/>
                  <w:marTop w:val="0"/>
                  <w:marBottom w:val="0"/>
                  <w:divBdr>
                    <w:top w:val="none" w:sz="0" w:space="0" w:color="auto"/>
                    <w:left w:val="none" w:sz="0" w:space="0" w:color="auto"/>
                    <w:bottom w:val="none" w:sz="0" w:space="0" w:color="auto"/>
                    <w:right w:val="none" w:sz="0" w:space="0" w:color="auto"/>
                  </w:divBdr>
                </w:div>
                <w:div w:id="464859005">
                  <w:marLeft w:val="0"/>
                  <w:marRight w:val="0"/>
                  <w:marTop w:val="0"/>
                  <w:marBottom w:val="0"/>
                  <w:divBdr>
                    <w:top w:val="none" w:sz="0" w:space="0" w:color="auto"/>
                    <w:left w:val="none" w:sz="0" w:space="0" w:color="auto"/>
                    <w:bottom w:val="none" w:sz="0" w:space="0" w:color="auto"/>
                    <w:right w:val="none" w:sz="0" w:space="0" w:color="auto"/>
                  </w:divBdr>
                </w:div>
                <w:div w:id="537670990">
                  <w:marLeft w:val="0"/>
                  <w:marRight w:val="0"/>
                  <w:marTop w:val="0"/>
                  <w:marBottom w:val="0"/>
                  <w:divBdr>
                    <w:top w:val="none" w:sz="0" w:space="0" w:color="auto"/>
                    <w:left w:val="none" w:sz="0" w:space="0" w:color="auto"/>
                    <w:bottom w:val="none" w:sz="0" w:space="0" w:color="auto"/>
                    <w:right w:val="none" w:sz="0" w:space="0" w:color="auto"/>
                  </w:divBdr>
                </w:div>
                <w:div w:id="539634209">
                  <w:marLeft w:val="0"/>
                  <w:marRight w:val="0"/>
                  <w:marTop w:val="0"/>
                  <w:marBottom w:val="0"/>
                  <w:divBdr>
                    <w:top w:val="none" w:sz="0" w:space="0" w:color="auto"/>
                    <w:left w:val="none" w:sz="0" w:space="0" w:color="auto"/>
                    <w:bottom w:val="none" w:sz="0" w:space="0" w:color="auto"/>
                    <w:right w:val="none" w:sz="0" w:space="0" w:color="auto"/>
                  </w:divBdr>
                </w:div>
                <w:div w:id="544217943">
                  <w:marLeft w:val="0"/>
                  <w:marRight w:val="0"/>
                  <w:marTop w:val="0"/>
                  <w:marBottom w:val="0"/>
                  <w:divBdr>
                    <w:top w:val="none" w:sz="0" w:space="0" w:color="auto"/>
                    <w:left w:val="none" w:sz="0" w:space="0" w:color="auto"/>
                    <w:bottom w:val="none" w:sz="0" w:space="0" w:color="auto"/>
                    <w:right w:val="none" w:sz="0" w:space="0" w:color="auto"/>
                  </w:divBdr>
                </w:div>
                <w:div w:id="581644423">
                  <w:marLeft w:val="0"/>
                  <w:marRight w:val="0"/>
                  <w:marTop w:val="0"/>
                  <w:marBottom w:val="0"/>
                  <w:divBdr>
                    <w:top w:val="none" w:sz="0" w:space="0" w:color="auto"/>
                    <w:left w:val="none" w:sz="0" w:space="0" w:color="auto"/>
                    <w:bottom w:val="none" w:sz="0" w:space="0" w:color="auto"/>
                    <w:right w:val="none" w:sz="0" w:space="0" w:color="auto"/>
                  </w:divBdr>
                </w:div>
                <w:div w:id="596640529">
                  <w:marLeft w:val="0"/>
                  <w:marRight w:val="0"/>
                  <w:marTop w:val="0"/>
                  <w:marBottom w:val="0"/>
                  <w:divBdr>
                    <w:top w:val="none" w:sz="0" w:space="0" w:color="auto"/>
                    <w:left w:val="none" w:sz="0" w:space="0" w:color="auto"/>
                    <w:bottom w:val="none" w:sz="0" w:space="0" w:color="auto"/>
                    <w:right w:val="none" w:sz="0" w:space="0" w:color="auto"/>
                  </w:divBdr>
                </w:div>
                <w:div w:id="661542815">
                  <w:marLeft w:val="0"/>
                  <w:marRight w:val="0"/>
                  <w:marTop w:val="0"/>
                  <w:marBottom w:val="0"/>
                  <w:divBdr>
                    <w:top w:val="none" w:sz="0" w:space="0" w:color="auto"/>
                    <w:left w:val="none" w:sz="0" w:space="0" w:color="auto"/>
                    <w:bottom w:val="none" w:sz="0" w:space="0" w:color="auto"/>
                    <w:right w:val="none" w:sz="0" w:space="0" w:color="auto"/>
                  </w:divBdr>
                </w:div>
                <w:div w:id="718209826">
                  <w:marLeft w:val="0"/>
                  <w:marRight w:val="0"/>
                  <w:marTop w:val="0"/>
                  <w:marBottom w:val="0"/>
                  <w:divBdr>
                    <w:top w:val="none" w:sz="0" w:space="0" w:color="auto"/>
                    <w:left w:val="none" w:sz="0" w:space="0" w:color="auto"/>
                    <w:bottom w:val="none" w:sz="0" w:space="0" w:color="auto"/>
                    <w:right w:val="none" w:sz="0" w:space="0" w:color="auto"/>
                  </w:divBdr>
                </w:div>
                <w:div w:id="779645149">
                  <w:marLeft w:val="0"/>
                  <w:marRight w:val="0"/>
                  <w:marTop w:val="0"/>
                  <w:marBottom w:val="0"/>
                  <w:divBdr>
                    <w:top w:val="none" w:sz="0" w:space="0" w:color="auto"/>
                    <w:left w:val="none" w:sz="0" w:space="0" w:color="auto"/>
                    <w:bottom w:val="none" w:sz="0" w:space="0" w:color="auto"/>
                    <w:right w:val="none" w:sz="0" w:space="0" w:color="auto"/>
                  </w:divBdr>
                </w:div>
                <w:div w:id="780875467">
                  <w:marLeft w:val="0"/>
                  <w:marRight w:val="0"/>
                  <w:marTop w:val="0"/>
                  <w:marBottom w:val="0"/>
                  <w:divBdr>
                    <w:top w:val="none" w:sz="0" w:space="0" w:color="auto"/>
                    <w:left w:val="none" w:sz="0" w:space="0" w:color="auto"/>
                    <w:bottom w:val="none" w:sz="0" w:space="0" w:color="auto"/>
                    <w:right w:val="none" w:sz="0" w:space="0" w:color="auto"/>
                  </w:divBdr>
                </w:div>
                <w:div w:id="796870873">
                  <w:marLeft w:val="0"/>
                  <w:marRight w:val="0"/>
                  <w:marTop w:val="0"/>
                  <w:marBottom w:val="0"/>
                  <w:divBdr>
                    <w:top w:val="none" w:sz="0" w:space="0" w:color="auto"/>
                    <w:left w:val="none" w:sz="0" w:space="0" w:color="auto"/>
                    <w:bottom w:val="none" w:sz="0" w:space="0" w:color="auto"/>
                    <w:right w:val="none" w:sz="0" w:space="0" w:color="auto"/>
                  </w:divBdr>
                </w:div>
                <w:div w:id="832261676">
                  <w:marLeft w:val="0"/>
                  <w:marRight w:val="0"/>
                  <w:marTop w:val="0"/>
                  <w:marBottom w:val="0"/>
                  <w:divBdr>
                    <w:top w:val="none" w:sz="0" w:space="0" w:color="auto"/>
                    <w:left w:val="none" w:sz="0" w:space="0" w:color="auto"/>
                    <w:bottom w:val="none" w:sz="0" w:space="0" w:color="auto"/>
                    <w:right w:val="none" w:sz="0" w:space="0" w:color="auto"/>
                  </w:divBdr>
                </w:div>
                <w:div w:id="841507321">
                  <w:marLeft w:val="0"/>
                  <w:marRight w:val="0"/>
                  <w:marTop w:val="0"/>
                  <w:marBottom w:val="0"/>
                  <w:divBdr>
                    <w:top w:val="none" w:sz="0" w:space="0" w:color="auto"/>
                    <w:left w:val="none" w:sz="0" w:space="0" w:color="auto"/>
                    <w:bottom w:val="none" w:sz="0" w:space="0" w:color="auto"/>
                    <w:right w:val="none" w:sz="0" w:space="0" w:color="auto"/>
                  </w:divBdr>
                </w:div>
                <w:div w:id="871768435">
                  <w:marLeft w:val="0"/>
                  <w:marRight w:val="0"/>
                  <w:marTop w:val="0"/>
                  <w:marBottom w:val="0"/>
                  <w:divBdr>
                    <w:top w:val="none" w:sz="0" w:space="0" w:color="auto"/>
                    <w:left w:val="none" w:sz="0" w:space="0" w:color="auto"/>
                    <w:bottom w:val="none" w:sz="0" w:space="0" w:color="auto"/>
                    <w:right w:val="none" w:sz="0" w:space="0" w:color="auto"/>
                  </w:divBdr>
                </w:div>
                <w:div w:id="888371537">
                  <w:marLeft w:val="0"/>
                  <w:marRight w:val="0"/>
                  <w:marTop w:val="0"/>
                  <w:marBottom w:val="0"/>
                  <w:divBdr>
                    <w:top w:val="none" w:sz="0" w:space="0" w:color="auto"/>
                    <w:left w:val="none" w:sz="0" w:space="0" w:color="auto"/>
                    <w:bottom w:val="none" w:sz="0" w:space="0" w:color="auto"/>
                    <w:right w:val="none" w:sz="0" w:space="0" w:color="auto"/>
                  </w:divBdr>
                </w:div>
                <w:div w:id="966662117">
                  <w:marLeft w:val="0"/>
                  <w:marRight w:val="0"/>
                  <w:marTop w:val="0"/>
                  <w:marBottom w:val="0"/>
                  <w:divBdr>
                    <w:top w:val="none" w:sz="0" w:space="0" w:color="auto"/>
                    <w:left w:val="none" w:sz="0" w:space="0" w:color="auto"/>
                    <w:bottom w:val="none" w:sz="0" w:space="0" w:color="auto"/>
                    <w:right w:val="none" w:sz="0" w:space="0" w:color="auto"/>
                  </w:divBdr>
                </w:div>
                <w:div w:id="1015572343">
                  <w:marLeft w:val="0"/>
                  <w:marRight w:val="0"/>
                  <w:marTop w:val="0"/>
                  <w:marBottom w:val="0"/>
                  <w:divBdr>
                    <w:top w:val="none" w:sz="0" w:space="0" w:color="auto"/>
                    <w:left w:val="none" w:sz="0" w:space="0" w:color="auto"/>
                    <w:bottom w:val="none" w:sz="0" w:space="0" w:color="auto"/>
                    <w:right w:val="none" w:sz="0" w:space="0" w:color="auto"/>
                  </w:divBdr>
                </w:div>
                <w:div w:id="1057555972">
                  <w:marLeft w:val="0"/>
                  <w:marRight w:val="0"/>
                  <w:marTop w:val="0"/>
                  <w:marBottom w:val="0"/>
                  <w:divBdr>
                    <w:top w:val="none" w:sz="0" w:space="0" w:color="auto"/>
                    <w:left w:val="none" w:sz="0" w:space="0" w:color="auto"/>
                    <w:bottom w:val="none" w:sz="0" w:space="0" w:color="auto"/>
                    <w:right w:val="none" w:sz="0" w:space="0" w:color="auto"/>
                  </w:divBdr>
                </w:div>
                <w:div w:id="1075277033">
                  <w:marLeft w:val="0"/>
                  <w:marRight w:val="0"/>
                  <w:marTop w:val="0"/>
                  <w:marBottom w:val="0"/>
                  <w:divBdr>
                    <w:top w:val="none" w:sz="0" w:space="0" w:color="auto"/>
                    <w:left w:val="none" w:sz="0" w:space="0" w:color="auto"/>
                    <w:bottom w:val="none" w:sz="0" w:space="0" w:color="auto"/>
                    <w:right w:val="none" w:sz="0" w:space="0" w:color="auto"/>
                  </w:divBdr>
                </w:div>
                <w:div w:id="1089885431">
                  <w:marLeft w:val="0"/>
                  <w:marRight w:val="0"/>
                  <w:marTop w:val="0"/>
                  <w:marBottom w:val="0"/>
                  <w:divBdr>
                    <w:top w:val="none" w:sz="0" w:space="0" w:color="auto"/>
                    <w:left w:val="none" w:sz="0" w:space="0" w:color="auto"/>
                    <w:bottom w:val="none" w:sz="0" w:space="0" w:color="auto"/>
                    <w:right w:val="none" w:sz="0" w:space="0" w:color="auto"/>
                  </w:divBdr>
                </w:div>
                <w:div w:id="1155758386">
                  <w:marLeft w:val="0"/>
                  <w:marRight w:val="0"/>
                  <w:marTop w:val="0"/>
                  <w:marBottom w:val="0"/>
                  <w:divBdr>
                    <w:top w:val="none" w:sz="0" w:space="0" w:color="auto"/>
                    <w:left w:val="none" w:sz="0" w:space="0" w:color="auto"/>
                    <w:bottom w:val="none" w:sz="0" w:space="0" w:color="auto"/>
                    <w:right w:val="none" w:sz="0" w:space="0" w:color="auto"/>
                  </w:divBdr>
                </w:div>
                <w:div w:id="1215627669">
                  <w:marLeft w:val="0"/>
                  <w:marRight w:val="0"/>
                  <w:marTop w:val="0"/>
                  <w:marBottom w:val="0"/>
                  <w:divBdr>
                    <w:top w:val="none" w:sz="0" w:space="0" w:color="auto"/>
                    <w:left w:val="none" w:sz="0" w:space="0" w:color="auto"/>
                    <w:bottom w:val="none" w:sz="0" w:space="0" w:color="auto"/>
                    <w:right w:val="none" w:sz="0" w:space="0" w:color="auto"/>
                  </w:divBdr>
                </w:div>
                <w:div w:id="1232159133">
                  <w:marLeft w:val="0"/>
                  <w:marRight w:val="0"/>
                  <w:marTop w:val="0"/>
                  <w:marBottom w:val="0"/>
                  <w:divBdr>
                    <w:top w:val="none" w:sz="0" w:space="0" w:color="auto"/>
                    <w:left w:val="none" w:sz="0" w:space="0" w:color="auto"/>
                    <w:bottom w:val="none" w:sz="0" w:space="0" w:color="auto"/>
                    <w:right w:val="none" w:sz="0" w:space="0" w:color="auto"/>
                  </w:divBdr>
                </w:div>
                <w:div w:id="1242910706">
                  <w:marLeft w:val="0"/>
                  <w:marRight w:val="0"/>
                  <w:marTop w:val="0"/>
                  <w:marBottom w:val="0"/>
                  <w:divBdr>
                    <w:top w:val="none" w:sz="0" w:space="0" w:color="auto"/>
                    <w:left w:val="none" w:sz="0" w:space="0" w:color="auto"/>
                    <w:bottom w:val="none" w:sz="0" w:space="0" w:color="auto"/>
                    <w:right w:val="none" w:sz="0" w:space="0" w:color="auto"/>
                  </w:divBdr>
                </w:div>
                <w:div w:id="1247886539">
                  <w:marLeft w:val="0"/>
                  <w:marRight w:val="0"/>
                  <w:marTop w:val="0"/>
                  <w:marBottom w:val="0"/>
                  <w:divBdr>
                    <w:top w:val="none" w:sz="0" w:space="0" w:color="auto"/>
                    <w:left w:val="none" w:sz="0" w:space="0" w:color="auto"/>
                    <w:bottom w:val="none" w:sz="0" w:space="0" w:color="auto"/>
                    <w:right w:val="none" w:sz="0" w:space="0" w:color="auto"/>
                  </w:divBdr>
                </w:div>
                <w:div w:id="1253008053">
                  <w:marLeft w:val="0"/>
                  <w:marRight w:val="0"/>
                  <w:marTop w:val="0"/>
                  <w:marBottom w:val="0"/>
                  <w:divBdr>
                    <w:top w:val="none" w:sz="0" w:space="0" w:color="auto"/>
                    <w:left w:val="none" w:sz="0" w:space="0" w:color="auto"/>
                    <w:bottom w:val="none" w:sz="0" w:space="0" w:color="auto"/>
                    <w:right w:val="none" w:sz="0" w:space="0" w:color="auto"/>
                  </w:divBdr>
                </w:div>
                <w:div w:id="1260941101">
                  <w:marLeft w:val="0"/>
                  <w:marRight w:val="0"/>
                  <w:marTop w:val="0"/>
                  <w:marBottom w:val="0"/>
                  <w:divBdr>
                    <w:top w:val="none" w:sz="0" w:space="0" w:color="auto"/>
                    <w:left w:val="none" w:sz="0" w:space="0" w:color="auto"/>
                    <w:bottom w:val="none" w:sz="0" w:space="0" w:color="auto"/>
                    <w:right w:val="none" w:sz="0" w:space="0" w:color="auto"/>
                  </w:divBdr>
                </w:div>
                <w:div w:id="1300305197">
                  <w:marLeft w:val="0"/>
                  <w:marRight w:val="0"/>
                  <w:marTop w:val="0"/>
                  <w:marBottom w:val="0"/>
                  <w:divBdr>
                    <w:top w:val="none" w:sz="0" w:space="0" w:color="auto"/>
                    <w:left w:val="none" w:sz="0" w:space="0" w:color="auto"/>
                    <w:bottom w:val="none" w:sz="0" w:space="0" w:color="auto"/>
                    <w:right w:val="none" w:sz="0" w:space="0" w:color="auto"/>
                  </w:divBdr>
                </w:div>
                <w:div w:id="1308433246">
                  <w:marLeft w:val="0"/>
                  <w:marRight w:val="0"/>
                  <w:marTop w:val="0"/>
                  <w:marBottom w:val="0"/>
                  <w:divBdr>
                    <w:top w:val="none" w:sz="0" w:space="0" w:color="auto"/>
                    <w:left w:val="none" w:sz="0" w:space="0" w:color="auto"/>
                    <w:bottom w:val="none" w:sz="0" w:space="0" w:color="auto"/>
                    <w:right w:val="none" w:sz="0" w:space="0" w:color="auto"/>
                  </w:divBdr>
                </w:div>
                <w:div w:id="1308630566">
                  <w:marLeft w:val="0"/>
                  <w:marRight w:val="0"/>
                  <w:marTop w:val="0"/>
                  <w:marBottom w:val="0"/>
                  <w:divBdr>
                    <w:top w:val="none" w:sz="0" w:space="0" w:color="auto"/>
                    <w:left w:val="none" w:sz="0" w:space="0" w:color="auto"/>
                    <w:bottom w:val="none" w:sz="0" w:space="0" w:color="auto"/>
                    <w:right w:val="none" w:sz="0" w:space="0" w:color="auto"/>
                  </w:divBdr>
                </w:div>
                <w:div w:id="1324704336">
                  <w:marLeft w:val="0"/>
                  <w:marRight w:val="0"/>
                  <w:marTop w:val="0"/>
                  <w:marBottom w:val="0"/>
                  <w:divBdr>
                    <w:top w:val="none" w:sz="0" w:space="0" w:color="auto"/>
                    <w:left w:val="none" w:sz="0" w:space="0" w:color="auto"/>
                    <w:bottom w:val="none" w:sz="0" w:space="0" w:color="auto"/>
                    <w:right w:val="none" w:sz="0" w:space="0" w:color="auto"/>
                  </w:divBdr>
                </w:div>
                <w:div w:id="1332369605">
                  <w:marLeft w:val="0"/>
                  <w:marRight w:val="0"/>
                  <w:marTop w:val="0"/>
                  <w:marBottom w:val="0"/>
                  <w:divBdr>
                    <w:top w:val="none" w:sz="0" w:space="0" w:color="auto"/>
                    <w:left w:val="none" w:sz="0" w:space="0" w:color="auto"/>
                    <w:bottom w:val="none" w:sz="0" w:space="0" w:color="auto"/>
                    <w:right w:val="none" w:sz="0" w:space="0" w:color="auto"/>
                  </w:divBdr>
                </w:div>
                <w:div w:id="1387606622">
                  <w:marLeft w:val="0"/>
                  <w:marRight w:val="0"/>
                  <w:marTop w:val="0"/>
                  <w:marBottom w:val="0"/>
                  <w:divBdr>
                    <w:top w:val="none" w:sz="0" w:space="0" w:color="auto"/>
                    <w:left w:val="none" w:sz="0" w:space="0" w:color="auto"/>
                    <w:bottom w:val="none" w:sz="0" w:space="0" w:color="auto"/>
                    <w:right w:val="none" w:sz="0" w:space="0" w:color="auto"/>
                  </w:divBdr>
                </w:div>
                <w:div w:id="1412120921">
                  <w:marLeft w:val="0"/>
                  <w:marRight w:val="0"/>
                  <w:marTop w:val="0"/>
                  <w:marBottom w:val="0"/>
                  <w:divBdr>
                    <w:top w:val="none" w:sz="0" w:space="0" w:color="auto"/>
                    <w:left w:val="none" w:sz="0" w:space="0" w:color="auto"/>
                    <w:bottom w:val="none" w:sz="0" w:space="0" w:color="auto"/>
                    <w:right w:val="none" w:sz="0" w:space="0" w:color="auto"/>
                  </w:divBdr>
                </w:div>
                <w:div w:id="1436318147">
                  <w:marLeft w:val="0"/>
                  <w:marRight w:val="0"/>
                  <w:marTop w:val="0"/>
                  <w:marBottom w:val="0"/>
                  <w:divBdr>
                    <w:top w:val="none" w:sz="0" w:space="0" w:color="auto"/>
                    <w:left w:val="none" w:sz="0" w:space="0" w:color="auto"/>
                    <w:bottom w:val="none" w:sz="0" w:space="0" w:color="auto"/>
                    <w:right w:val="none" w:sz="0" w:space="0" w:color="auto"/>
                  </w:divBdr>
                </w:div>
                <w:div w:id="1490167424">
                  <w:marLeft w:val="0"/>
                  <w:marRight w:val="0"/>
                  <w:marTop w:val="0"/>
                  <w:marBottom w:val="0"/>
                  <w:divBdr>
                    <w:top w:val="none" w:sz="0" w:space="0" w:color="auto"/>
                    <w:left w:val="none" w:sz="0" w:space="0" w:color="auto"/>
                    <w:bottom w:val="none" w:sz="0" w:space="0" w:color="auto"/>
                    <w:right w:val="none" w:sz="0" w:space="0" w:color="auto"/>
                  </w:divBdr>
                </w:div>
                <w:div w:id="1513452639">
                  <w:marLeft w:val="0"/>
                  <w:marRight w:val="0"/>
                  <w:marTop w:val="0"/>
                  <w:marBottom w:val="0"/>
                  <w:divBdr>
                    <w:top w:val="none" w:sz="0" w:space="0" w:color="auto"/>
                    <w:left w:val="none" w:sz="0" w:space="0" w:color="auto"/>
                    <w:bottom w:val="none" w:sz="0" w:space="0" w:color="auto"/>
                    <w:right w:val="none" w:sz="0" w:space="0" w:color="auto"/>
                  </w:divBdr>
                </w:div>
                <w:div w:id="1555309139">
                  <w:marLeft w:val="0"/>
                  <w:marRight w:val="0"/>
                  <w:marTop w:val="0"/>
                  <w:marBottom w:val="0"/>
                  <w:divBdr>
                    <w:top w:val="none" w:sz="0" w:space="0" w:color="auto"/>
                    <w:left w:val="none" w:sz="0" w:space="0" w:color="auto"/>
                    <w:bottom w:val="none" w:sz="0" w:space="0" w:color="auto"/>
                    <w:right w:val="none" w:sz="0" w:space="0" w:color="auto"/>
                  </w:divBdr>
                </w:div>
                <w:div w:id="1607887589">
                  <w:marLeft w:val="0"/>
                  <w:marRight w:val="0"/>
                  <w:marTop w:val="0"/>
                  <w:marBottom w:val="0"/>
                  <w:divBdr>
                    <w:top w:val="none" w:sz="0" w:space="0" w:color="auto"/>
                    <w:left w:val="none" w:sz="0" w:space="0" w:color="auto"/>
                    <w:bottom w:val="none" w:sz="0" w:space="0" w:color="auto"/>
                    <w:right w:val="none" w:sz="0" w:space="0" w:color="auto"/>
                  </w:divBdr>
                </w:div>
                <w:div w:id="1636907511">
                  <w:marLeft w:val="0"/>
                  <w:marRight w:val="0"/>
                  <w:marTop w:val="0"/>
                  <w:marBottom w:val="0"/>
                  <w:divBdr>
                    <w:top w:val="none" w:sz="0" w:space="0" w:color="auto"/>
                    <w:left w:val="none" w:sz="0" w:space="0" w:color="auto"/>
                    <w:bottom w:val="none" w:sz="0" w:space="0" w:color="auto"/>
                    <w:right w:val="none" w:sz="0" w:space="0" w:color="auto"/>
                  </w:divBdr>
                </w:div>
                <w:div w:id="1639022329">
                  <w:marLeft w:val="0"/>
                  <w:marRight w:val="0"/>
                  <w:marTop w:val="0"/>
                  <w:marBottom w:val="0"/>
                  <w:divBdr>
                    <w:top w:val="none" w:sz="0" w:space="0" w:color="auto"/>
                    <w:left w:val="none" w:sz="0" w:space="0" w:color="auto"/>
                    <w:bottom w:val="none" w:sz="0" w:space="0" w:color="auto"/>
                    <w:right w:val="none" w:sz="0" w:space="0" w:color="auto"/>
                  </w:divBdr>
                </w:div>
                <w:div w:id="1662736600">
                  <w:marLeft w:val="0"/>
                  <w:marRight w:val="0"/>
                  <w:marTop w:val="0"/>
                  <w:marBottom w:val="0"/>
                  <w:divBdr>
                    <w:top w:val="none" w:sz="0" w:space="0" w:color="auto"/>
                    <w:left w:val="none" w:sz="0" w:space="0" w:color="auto"/>
                    <w:bottom w:val="none" w:sz="0" w:space="0" w:color="auto"/>
                    <w:right w:val="none" w:sz="0" w:space="0" w:color="auto"/>
                  </w:divBdr>
                </w:div>
                <w:div w:id="1691056821">
                  <w:marLeft w:val="0"/>
                  <w:marRight w:val="0"/>
                  <w:marTop w:val="0"/>
                  <w:marBottom w:val="0"/>
                  <w:divBdr>
                    <w:top w:val="none" w:sz="0" w:space="0" w:color="auto"/>
                    <w:left w:val="none" w:sz="0" w:space="0" w:color="auto"/>
                    <w:bottom w:val="none" w:sz="0" w:space="0" w:color="auto"/>
                    <w:right w:val="none" w:sz="0" w:space="0" w:color="auto"/>
                  </w:divBdr>
                </w:div>
                <w:div w:id="1736582363">
                  <w:marLeft w:val="0"/>
                  <w:marRight w:val="0"/>
                  <w:marTop w:val="0"/>
                  <w:marBottom w:val="0"/>
                  <w:divBdr>
                    <w:top w:val="none" w:sz="0" w:space="0" w:color="auto"/>
                    <w:left w:val="none" w:sz="0" w:space="0" w:color="auto"/>
                    <w:bottom w:val="none" w:sz="0" w:space="0" w:color="auto"/>
                    <w:right w:val="none" w:sz="0" w:space="0" w:color="auto"/>
                  </w:divBdr>
                </w:div>
                <w:div w:id="1741370241">
                  <w:marLeft w:val="0"/>
                  <w:marRight w:val="0"/>
                  <w:marTop w:val="0"/>
                  <w:marBottom w:val="0"/>
                  <w:divBdr>
                    <w:top w:val="none" w:sz="0" w:space="0" w:color="auto"/>
                    <w:left w:val="none" w:sz="0" w:space="0" w:color="auto"/>
                    <w:bottom w:val="none" w:sz="0" w:space="0" w:color="auto"/>
                    <w:right w:val="none" w:sz="0" w:space="0" w:color="auto"/>
                  </w:divBdr>
                </w:div>
                <w:div w:id="1742210983">
                  <w:marLeft w:val="0"/>
                  <w:marRight w:val="0"/>
                  <w:marTop w:val="0"/>
                  <w:marBottom w:val="0"/>
                  <w:divBdr>
                    <w:top w:val="none" w:sz="0" w:space="0" w:color="auto"/>
                    <w:left w:val="none" w:sz="0" w:space="0" w:color="auto"/>
                    <w:bottom w:val="none" w:sz="0" w:space="0" w:color="auto"/>
                    <w:right w:val="none" w:sz="0" w:space="0" w:color="auto"/>
                  </w:divBdr>
                </w:div>
                <w:div w:id="1893348566">
                  <w:marLeft w:val="0"/>
                  <w:marRight w:val="0"/>
                  <w:marTop w:val="0"/>
                  <w:marBottom w:val="0"/>
                  <w:divBdr>
                    <w:top w:val="none" w:sz="0" w:space="0" w:color="auto"/>
                    <w:left w:val="none" w:sz="0" w:space="0" w:color="auto"/>
                    <w:bottom w:val="none" w:sz="0" w:space="0" w:color="auto"/>
                    <w:right w:val="none" w:sz="0" w:space="0" w:color="auto"/>
                  </w:divBdr>
                </w:div>
                <w:div w:id="1961719058">
                  <w:marLeft w:val="0"/>
                  <w:marRight w:val="0"/>
                  <w:marTop w:val="0"/>
                  <w:marBottom w:val="0"/>
                  <w:divBdr>
                    <w:top w:val="none" w:sz="0" w:space="0" w:color="auto"/>
                    <w:left w:val="none" w:sz="0" w:space="0" w:color="auto"/>
                    <w:bottom w:val="none" w:sz="0" w:space="0" w:color="auto"/>
                    <w:right w:val="none" w:sz="0" w:space="0" w:color="auto"/>
                  </w:divBdr>
                </w:div>
                <w:div w:id="2021196229">
                  <w:marLeft w:val="0"/>
                  <w:marRight w:val="0"/>
                  <w:marTop w:val="0"/>
                  <w:marBottom w:val="0"/>
                  <w:divBdr>
                    <w:top w:val="none" w:sz="0" w:space="0" w:color="auto"/>
                    <w:left w:val="none" w:sz="0" w:space="0" w:color="auto"/>
                    <w:bottom w:val="none" w:sz="0" w:space="0" w:color="auto"/>
                    <w:right w:val="none" w:sz="0" w:space="0" w:color="auto"/>
                  </w:divBdr>
                </w:div>
                <w:div w:id="2085183104">
                  <w:marLeft w:val="0"/>
                  <w:marRight w:val="0"/>
                  <w:marTop w:val="0"/>
                  <w:marBottom w:val="0"/>
                  <w:divBdr>
                    <w:top w:val="none" w:sz="0" w:space="0" w:color="auto"/>
                    <w:left w:val="none" w:sz="0" w:space="0" w:color="auto"/>
                    <w:bottom w:val="none" w:sz="0" w:space="0" w:color="auto"/>
                    <w:right w:val="none" w:sz="0" w:space="0" w:color="auto"/>
                  </w:divBdr>
                </w:div>
                <w:div w:id="214716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933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transparency.ie/helpline"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citizensinformation.ie/en/employment/enforcement_and_redress/protection_for_whistleblowers.htm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ie/en/collection/41798-protected-disclosures-whistleblowing-list-of-prescribed-persons/"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gov.ie/en/press-release/affa6-minister-mcgrath-publishes-protected-disclosures-amendment-bill/"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Properties xmlns="http://schemas.microsoft.com/sharepoint/v3" xsi:nil="true"/>
    <SharedWithUsers xmlns="e63c3104-fc04-4df1-9fa5-31789008da8f">
      <UserInfo>
        <DisplayName>Paula Cummins</DisplayName>
        <AccountId>599</AccountId>
        <AccountType/>
      </UserInfo>
    </SharedWithUsers>
    <_ip_UnifiedCompliancePolicyUIAction xmlns="http://schemas.microsoft.com/sharepoint/v3">5</_ip_UnifiedCompliancePolicyUIAction>
    <TaxCatchAll xmlns="e63c3104-fc04-4df1-9fa5-31789008da8f" xsi:nil="true"/>
    <lcf76f155ced4ddcb4097134ff3c332f xmlns="3c98a36d-bd2a-4c0f-a967-82a3b938ead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0920F213B5054EB51875639602FA13" ma:contentTypeVersion="18" ma:contentTypeDescription="Create a new document." ma:contentTypeScope="" ma:versionID="74b7272fb68f0488e0f7b6f3720b4430">
  <xsd:schema xmlns:xsd="http://www.w3.org/2001/XMLSchema" xmlns:xs="http://www.w3.org/2001/XMLSchema" xmlns:p="http://schemas.microsoft.com/office/2006/metadata/properties" xmlns:ns1="http://schemas.microsoft.com/sharepoint/v3" xmlns:ns2="e63c3104-fc04-4df1-9fa5-31789008da8f" xmlns:ns3="3c98a36d-bd2a-4c0f-a967-82a3b938ead1" targetNamespace="http://schemas.microsoft.com/office/2006/metadata/properties" ma:root="true" ma:fieldsID="e5895f4a1d43b05594b3ec4b6946bdf9" ns1:_="" ns2:_="" ns3:_="">
    <xsd:import namespace="http://schemas.microsoft.com/sharepoint/v3"/>
    <xsd:import namespace="e63c3104-fc04-4df1-9fa5-31789008da8f"/>
    <xsd:import namespace="3c98a36d-bd2a-4c0f-a967-82a3b938ea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3c3104-fc04-4df1-9fa5-31789008da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362e713-965c-4c6f-bb71-5f9fb4906d8b}" ma:internalName="TaxCatchAll" ma:showField="CatchAllData" ma:web="e63c3104-fc04-4df1-9fa5-31789008da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c98a36d-bd2a-4c0f-a967-82a3b938ea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8cc85b-9e42-4a77-b448-84ae7c86d4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337FD4-BE8D-40A0-8D6E-10DA27ABD64C}">
  <ds:schemaRefs>
    <ds:schemaRef ds:uri="http://schemas.microsoft.com/office/2006/metadata/properties"/>
    <ds:schemaRef ds:uri="http://schemas.microsoft.com/office/infopath/2007/PartnerControls"/>
    <ds:schemaRef ds:uri="http://schemas.microsoft.com/sharepoint/v3"/>
    <ds:schemaRef ds:uri="e63c3104-fc04-4df1-9fa5-31789008da8f"/>
    <ds:schemaRef ds:uri="3c98a36d-bd2a-4c0f-a967-82a3b938ead1"/>
  </ds:schemaRefs>
</ds:datastoreItem>
</file>

<file path=customXml/itemProps2.xml><?xml version="1.0" encoding="utf-8"?>
<ds:datastoreItem xmlns:ds="http://schemas.openxmlformats.org/officeDocument/2006/customXml" ds:itemID="{2D30F990-9F23-4610-97E7-F98D8F12DF90}">
  <ds:schemaRefs>
    <ds:schemaRef ds:uri="http://schemas.microsoft.com/sharepoint/v3/contenttype/forms"/>
  </ds:schemaRefs>
</ds:datastoreItem>
</file>

<file path=customXml/itemProps3.xml><?xml version="1.0" encoding="utf-8"?>
<ds:datastoreItem xmlns:ds="http://schemas.openxmlformats.org/officeDocument/2006/customXml" ds:itemID="{C337D64C-45B6-4137-B9A4-B90E2A979D39}"/>
</file>

<file path=docProps/app.xml><?xml version="1.0" encoding="utf-8"?>
<Properties xmlns="http://schemas.openxmlformats.org/officeDocument/2006/extended-properties" xmlns:vt="http://schemas.openxmlformats.org/officeDocument/2006/docPropsVTypes">
  <Template>Normal</Template>
  <TotalTime>0</TotalTime>
  <Pages>7</Pages>
  <Words>2106</Words>
  <Characters>12006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reception</dc:creator>
  <cp:keywords/>
  <cp:lastModifiedBy>Kate Ashmore</cp:lastModifiedBy>
  <cp:revision>2</cp:revision>
  <cp:lastPrinted>2022-02-01T13:54:00Z</cp:lastPrinted>
  <dcterms:created xsi:type="dcterms:W3CDTF">2023-09-06T10:17:00Z</dcterms:created>
  <dcterms:modified xsi:type="dcterms:W3CDTF">2023-09-06T10:17:00Z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ip_UnifiedCompliancePolicyUIAction">
    <vt:lpwstr/>
  </property>
  <property fmtid="{D5CDD505-2E9C-101B-9397-08002B2CF9AE}" pid="3" name="_ip_UnifiedCompliancePolicyProperties">
    <vt:lpwstr/>
  </property>
  <property fmtid="{D5CDD505-2E9C-101B-9397-08002B2CF9AE}" pid="4" name="ContentTypeId">
    <vt:lpwstr>0x010100E00920F213B5054EB51875639602FA13</vt:lpwstr>
  </property>
  <property fmtid="{D5CDD505-2E9C-101B-9397-08002B2CF9AE}" pid="5" name="TriggerFlowInfo">
    <vt:lpwstr/>
  </property>
  <property fmtid="{D5CDD505-2E9C-101B-9397-08002B2CF9AE}" pid="6" name="MediaServiceImageTags">
    <vt:lpwstr/>
  </property>
</Properties>
</file>